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43BD8" w14:textId="77777777" w:rsidR="00020BC8" w:rsidRPr="0090169B" w:rsidRDefault="00020BC8" w:rsidP="00020BC8">
      <w:pPr>
        <w:spacing w:line="276" w:lineRule="auto"/>
        <w:jc w:val="center"/>
        <w:rPr>
          <w:rFonts w:ascii="Cambria" w:hAnsi="Cambria" w:cstheme="minorHAnsi"/>
          <w:b/>
          <w:smallCaps/>
          <w:spacing w:val="20"/>
          <w:sz w:val="22"/>
          <w:szCs w:val="22"/>
        </w:rPr>
      </w:pPr>
      <w:r w:rsidRPr="0090169B">
        <w:rPr>
          <w:rFonts w:ascii="Cambria" w:hAnsi="Cambria" w:cstheme="minorHAnsi"/>
          <w:b/>
          <w:smallCaps/>
          <w:spacing w:val="20"/>
          <w:sz w:val="22"/>
          <w:szCs w:val="22"/>
        </w:rPr>
        <w:t xml:space="preserve">     </w:t>
      </w:r>
    </w:p>
    <w:p w14:paraId="09E8BCE4" w14:textId="77777777" w:rsidR="00020BC8" w:rsidRPr="003301D6" w:rsidRDefault="00D56FAE" w:rsidP="00020BC8">
      <w:pPr>
        <w:spacing w:line="360" w:lineRule="auto"/>
        <w:jc w:val="center"/>
        <w:rPr>
          <w:rFonts w:ascii="Cambria" w:hAnsi="Cambria" w:cstheme="minorHAnsi"/>
          <w:b/>
          <w:sz w:val="32"/>
          <w:szCs w:val="22"/>
        </w:rPr>
      </w:pPr>
      <w:r w:rsidRPr="003301D6">
        <w:rPr>
          <w:rFonts w:ascii="Cambria" w:hAnsi="Cambria" w:cstheme="minorHAnsi"/>
          <w:b/>
          <w:sz w:val="32"/>
          <w:szCs w:val="22"/>
        </w:rPr>
        <w:t>Kupní smlouva</w:t>
      </w:r>
    </w:p>
    <w:p w14:paraId="40A32E20" w14:textId="77777777" w:rsidR="000326EB" w:rsidRPr="000326EB" w:rsidRDefault="000326EB" w:rsidP="000326EB">
      <w:pPr>
        <w:spacing w:line="276" w:lineRule="auto"/>
        <w:rPr>
          <w:rFonts w:ascii="Cambria" w:hAnsi="Cambria" w:cstheme="minorHAnsi"/>
          <w:b/>
          <w:sz w:val="22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0"/>
        <w:gridCol w:w="6722"/>
      </w:tblGrid>
      <w:tr w:rsidR="0037520B" w:rsidRPr="0037520B" w14:paraId="3188BD99" w14:textId="77777777" w:rsidTr="00D43DB4">
        <w:tc>
          <w:tcPr>
            <w:tcW w:w="2350" w:type="dxa"/>
          </w:tcPr>
          <w:p w14:paraId="55D12DB0" w14:textId="77777777" w:rsidR="0037520B" w:rsidRPr="0037520B" w:rsidRDefault="0037520B" w:rsidP="0037520B">
            <w:pPr>
              <w:spacing w:line="276" w:lineRule="auto"/>
              <w:rPr>
                <w:rFonts w:ascii="Cambria" w:hAnsi="Cambria" w:cs="Calibri"/>
                <w:b/>
                <w:sz w:val="22"/>
                <w:szCs w:val="20"/>
              </w:rPr>
            </w:pPr>
            <w:r w:rsidRPr="0037520B">
              <w:rPr>
                <w:rFonts w:ascii="Cambria" w:hAnsi="Cambria" w:cs="Calibri"/>
                <w:b/>
                <w:sz w:val="22"/>
                <w:szCs w:val="20"/>
              </w:rPr>
              <w:t>Název:</w:t>
            </w:r>
          </w:p>
        </w:tc>
        <w:tc>
          <w:tcPr>
            <w:tcW w:w="6722" w:type="dxa"/>
          </w:tcPr>
          <w:p w14:paraId="54D2AECC" w14:textId="77777777" w:rsidR="0037520B" w:rsidRPr="0037520B" w:rsidRDefault="0037520B" w:rsidP="0037520B">
            <w:pPr>
              <w:spacing w:line="276" w:lineRule="auto"/>
              <w:rPr>
                <w:rFonts w:ascii="Cambria" w:hAnsi="Cambria" w:cs="Calibri"/>
                <w:b/>
                <w:sz w:val="22"/>
                <w:szCs w:val="20"/>
              </w:rPr>
            </w:pPr>
            <w:r w:rsidRPr="0037520B">
              <w:rPr>
                <w:rFonts w:ascii="Cambria" w:hAnsi="Cambria" w:cs="Calibri"/>
                <w:b/>
                <w:sz w:val="22"/>
                <w:szCs w:val="20"/>
              </w:rPr>
              <w:t>Městská část Praha – Lysolaje</w:t>
            </w:r>
          </w:p>
        </w:tc>
      </w:tr>
      <w:tr w:rsidR="0037520B" w:rsidRPr="0037520B" w14:paraId="2CA6D82B" w14:textId="77777777" w:rsidTr="00D43DB4">
        <w:tc>
          <w:tcPr>
            <w:tcW w:w="2350" w:type="dxa"/>
          </w:tcPr>
          <w:p w14:paraId="65DE693A" w14:textId="77777777" w:rsidR="0037520B" w:rsidRPr="0037520B" w:rsidRDefault="0037520B" w:rsidP="0037520B">
            <w:pPr>
              <w:spacing w:line="276" w:lineRule="auto"/>
              <w:rPr>
                <w:rFonts w:ascii="Cambria" w:hAnsi="Cambria" w:cs="Calibri"/>
                <w:b/>
                <w:sz w:val="22"/>
                <w:szCs w:val="20"/>
              </w:rPr>
            </w:pPr>
            <w:r w:rsidRPr="0037520B">
              <w:rPr>
                <w:rFonts w:ascii="Cambria" w:hAnsi="Cambria" w:cs="Calibri"/>
                <w:b/>
                <w:sz w:val="22"/>
                <w:szCs w:val="20"/>
              </w:rPr>
              <w:t>Sídlo:</w:t>
            </w:r>
          </w:p>
        </w:tc>
        <w:tc>
          <w:tcPr>
            <w:tcW w:w="6722" w:type="dxa"/>
          </w:tcPr>
          <w:p w14:paraId="2077BD53" w14:textId="77777777" w:rsidR="0037520B" w:rsidRPr="0037520B" w:rsidRDefault="0037520B" w:rsidP="0037520B">
            <w:pPr>
              <w:spacing w:line="276" w:lineRule="auto"/>
              <w:rPr>
                <w:rFonts w:ascii="Cambria" w:hAnsi="Cambria" w:cs="Calibri"/>
                <w:sz w:val="22"/>
                <w:szCs w:val="20"/>
                <w:highlight w:val="yellow"/>
              </w:rPr>
            </w:pPr>
            <w:r w:rsidRPr="0037520B">
              <w:rPr>
                <w:rFonts w:ascii="Cambria" w:hAnsi="Cambria" w:cs="Calibri"/>
                <w:sz w:val="22"/>
                <w:szCs w:val="20"/>
              </w:rPr>
              <w:t>Kovárenská 8/5, 165 00 Praha-Lysolaje</w:t>
            </w:r>
          </w:p>
        </w:tc>
      </w:tr>
      <w:tr w:rsidR="0037520B" w:rsidRPr="0037520B" w14:paraId="35E841F9" w14:textId="77777777" w:rsidTr="00D43DB4">
        <w:tc>
          <w:tcPr>
            <w:tcW w:w="2350" w:type="dxa"/>
          </w:tcPr>
          <w:p w14:paraId="17BFBA3F" w14:textId="77777777" w:rsidR="0037520B" w:rsidRPr="0037520B" w:rsidRDefault="0037520B" w:rsidP="0037520B">
            <w:pPr>
              <w:spacing w:line="276" w:lineRule="auto"/>
              <w:rPr>
                <w:rFonts w:ascii="Cambria" w:hAnsi="Cambria" w:cs="Calibri"/>
                <w:b/>
                <w:sz w:val="22"/>
                <w:szCs w:val="20"/>
              </w:rPr>
            </w:pPr>
            <w:r w:rsidRPr="0037520B">
              <w:rPr>
                <w:rFonts w:ascii="Cambria" w:hAnsi="Cambria" w:cs="Calibri"/>
                <w:b/>
                <w:sz w:val="22"/>
                <w:szCs w:val="20"/>
              </w:rPr>
              <w:t>IČO:</w:t>
            </w:r>
          </w:p>
        </w:tc>
        <w:tc>
          <w:tcPr>
            <w:tcW w:w="6722" w:type="dxa"/>
          </w:tcPr>
          <w:p w14:paraId="3158C773" w14:textId="77777777" w:rsidR="0037520B" w:rsidRPr="0037520B" w:rsidRDefault="0037520B" w:rsidP="0037520B">
            <w:pPr>
              <w:spacing w:line="276" w:lineRule="auto"/>
              <w:rPr>
                <w:rFonts w:ascii="Cambria" w:hAnsi="Cambria" w:cs="Calibri"/>
                <w:b/>
                <w:sz w:val="22"/>
                <w:szCs w:val="20"/>
                <w:highlight w:val="yellow"/>
              </w:rPr>
            </w:pPr>
            <w:r w:rsidRPr="0037520B">
              <w:rPr>
                <w:rFonts w:ascii="Cambria" w:hAnsi="Cambria" w:cs="Calibri"/>
                <w:sz w:val="22"/>
                <w:szCs w:val="20"/>
              </w:rPr>
              <w:t>00231207</w:t>
            </w:r>
          </w:p>
        </w:tc>
      </w:tr>
      <w:tr w:rsidR="0037520B" w:rsidRPr="0037520B" w14:paraId="34806BC1" w14:textId="77777777" w:rsidTr="00D43DB4">
        <w:tc>
          <w:tcPr>
            <w:tcW w:w="2350" w:type="dxa"/>
          </w:tcPr>
          <w:p w14:paraId="2A37B3F7" w14:textId="77777777" w:rsidR="0037520B" w:rsidRPr="0037520B" w:rsidRDefault="0037520B" w:rsidP="0037520B">
            <w:pPr>
              <w:spacing w:line="276" w:lineRule="auto"/>
              <w:rPr>
                <w:rFonts w:ascii="Cambria" w:hAnsi="Cambria" w:cs="Calibri"/>
                <w:b/>
                <w:sz w:val="22"/>
                <w:szCs w:val="20"/>
              </w:rPr>
            </w:pPr>
            <w:r w:rsidRPr="0037520B">
              <w:rPr>
                <w:rFonts w:ascii="Cambria" w:hAnsi="Cambria" w:cs="Calibri"/>
                <w:b/>
                <w:sz w:val="22"/>
                <w:szCs w:val="20"/>
              </w:rPr>
              <w:t>Zástupce:</w:t>
            </w:r>
          </w:p>
        </w:tc>
        <w:tc>
          <w:tcPr>
            <w:tcW w:w="6722" w:type="dxa"/>
          </w:tcPr>
          <w:p w14:paraId="35FFE1A6" w14:textId="77777777" w:rsidR="0037520B" w:rsidRPr="0037520B" w:rsidRDefault="0037520B" w:rsidP="0037520B">
            <w:pPr>
              <w:spacing w:line="276" w:lineRule="auto"/>
              <w:rPr>
                <w:rFonts w:ascii="Cambria" w:hAnsi="Cambria" w:cs="Calibri"/>
                <w:sz w:val="22"/>
                <w:szCs w:val="20"/>
              </w:rPr>
            </w:pPr>
            <w:r w:rsidRPr="0037520B">
              <w:rPr>
                <w:rFonts w:ascii="Cambria" w:hAnsi="Cambria" w:cs="Calibri"/>
                <w:sz w:val="22"/>
                <w:szCs w:val="20"/>
              </w:rPr>
              <w:t>Ing. Dana Malečková, starostka</w:t>
            </w:r>
          </w:p>
        </w:tc>
      </w:tr>
      <w:tr w:rsidR="0037520B" w:rsidRPr="0037520B" w14:paraId="33F3D881" w14:textId="77777777" w:rsidTr="00D43DB4">
        <w:tc>
          <w:tcPr>
            <w:tcW w:w="2350" w:type="dxa"/>
          </w:tcPr>
          <w:p w14:paraId="3DB2ABC5" w14:textId="77777777" w:rsidR="0037520B" w:rsidRPr="0037520B" w:rsidRDefault="0037520B" w:rsidP="0037520B">
            <w:pPr>
              <w:spacing w:line="276" w:lineRule="auto"/>
              <w:rPr>
                <w:rFonts w:ascii="Cambria" w:hAnsi="Cambria" w:cs="Calibri"/>
                <w:b/>
                <w:sz w:val="22"/>
                <w:szCs w:val="20"/>
              </w:rPr>
            </w:pPr>
            <w:r w:rsidRPr="0037520B">
              <w:rPr>
                <w:rFonts w:ascii="Cambria" w:hAnsi="Cambria" w:cs="Calibri"/>
                <w:b/>
                <w:sz w:val="22"/>
                <w:szCs w:val="20"/>
              </w:rPr>
              <w:t>Číslo účtu:</w:t>
            </w:r>
          </w:p>
        </w:tc>
        <w:tc>
          <w:tcPr>
            <w:tcW w:w="6722" w:type="dxa"/>
          </w:tcPr>
          <w:p w14:paraId="0A748A8C" w14:textId="77777777" w:rsidR="0037520B" w:rsidRPr="0037520B" w:rsidRDefault="0037520B" w:rsidP="0037520B">
            <w:pPr>
              <w:spacing w:line="276" w:lineRule="auto"/>
              <w:rPr>
                <w:rFonts w:ascii="Cambria" w:hAnsi="Cambria" w:cs="Calibri"/>
                <w:sz w:val="22"/>
                <w:szCs w:val="20"/>
                <w:highlight w:val="yellow"/>
              </w:rPr>
            </w:pPr>
            <w:r w:rsidRPr="0037520B">
              <w:rPr>
                <w:rFonts w:ascii="Cambria" w:hAnsi="Cambria" w:cs="Calibri"/>
                <w:sz w:val="22"/>
                <w:szCs w:val="20"/>
              </w:rPr>
              <w:t>2000701359/0800</w:t>
            </w:r>
          </w:p>
        </w:tc>
      </w:tr>
      <w:tr w:rsidR="0037520B" w:rsidRPr="0037520B" w14:paraId="7B13A361" w14:textId="77777777" w:rsidTr="00D43DB4">
        <w:tc>
          <w:tcPr>
            <w:tcW w:w="2350" w:type="dxa"/>
          </w:tcPr>
          <w:p w14:paraId="2CC596D2" w14:textId="77777777" w:rsidR="0037520B" w:rsidRPr="0037520B" w:rsidRDefault="0037520B" w:rsidP="0037520B">
            <w:pPr>
              <w:spacing w:line="276" w:lineRule="auto"/>
              <w:rPr>
                <w:rFonts w:ascii="Cambria" w:hAnsi="Cambria" w:cs="Calibri"/>
                <w:b/>
                <w:sz w:val="22"/>
                <w:szCs w:val="20"/>
              </w:rPr>
            </w:pPr>
            <w:r w:rsidRPr="0037520B">
              <w:rPr>
                <w:rFonts w:ascii="Cambria" w:hAnsi="Cambria" w:cs="Calibri"/>
                <w:b/>
                <w:sz w:val="22"/>
                <w:szCs w:val="20"/>
              </w:rPr>
              <w:t>E-mail:</w:t>
            </w:r>
          </w:p>
        </w:tc>
        <w:tc>
          <w:tcPr>
            <w:tcW w:w="6722" w:type="dxa"/>
          </w:tcPr>
          <w:p w14:paraId="3337B47B" w14:textId="77777777" w:rsidR="0037520B" w:rsidRPr="0037520B" w:rsidRDefault="0037520B" w:rsidP="0037520B">
            <w:pPr>
              <w:spacing w:line="276" w:lineRule="auto"/>
              <w:rPr>
                <w:rFonts w:ascii="Cambria" w:hAnsi="Cambria" w:cs="Calibri"/>
                <w:sz w:val="22"/>
                <w:szCs w:val="20"/>
              </w:rPr>
            </w:pPr>
            <w:r w:rsidRPr="0037520B">
              <w:rPr>
                <w:rFonts w:ascii="Cambria" w:hAnsi="Cambria" w:cs="Calibri"/>
                <w:sz w:val="22"/>
                <w:szCs w:val="20"/>
              </w:rPr>
              <w:t>umc@praha-lysolaje.cz</w:t>
            </w:r>
          </w:p>
        </w:tc>
      </w:tr>
    </w:tbl>
    <w:p w14:paraId="40CA2DC2" w14:textId="4D9BE985" w:rsidR="00020BC8" w:rsidRPr="0090169B" w:rsidRDefault="000326EB" w:rsidP="00020BC8">
      <w:pPr>
        <w:spacing w:line="276" w:lineRule="auto"/>
        <w:rPr>
          <w:rFonts w:ascii="Cambria" w:hAnsi="Cambria" w:cstheme="minorHAnsi"/>
          <w:sz w:val="22"/>
          <w:szCs w:val="22"/>
        </w:rPr>
      </w:pPr>
      <w:r w:rsidRPr="0090169B">
        <w:rPr>
          <w:rFonts w:ascii="Cambria" w:hAnsi="Cambria" w:cstheme="minorHAnsi"/>
          <w:sz w:val="22"/>
          <w:szCs w:val="22"/>
        </w:rPr>
        <w:t xml:space="preserve"> </w:t>
      </w:r>
      <w:r w:rsidR="00020BC8" w:rsidRPr="0090169B">
        <w:rPr>
          <w:rFonts w:ascii="Cambria" w:hAnsi="Cambria" w:cstheme="minorHAnsi"/>
          <w:sz w:val="22"/>
          <w:szCs w:val="22"/>
        </w:rPr>
        <w:t>(</w:t>
      </w:r>
      <w:r w:rsidR="004F6CEE" w:rsidRPr="0090169B">
        <w:rPr>
          <w:rFonts w:ascii="Cambria" w:hAnsi="Cambria" w:cstheme="minorHAnsi"/>
          <w:sz w:val="22"/>
          <w:szCs w:val="22"/>
        </w:rPr>
        <w:t>dále jen „</w:t>
      </w:r>
      <w:r w:rsidR="004F6CEE" w:rsidRPr="0090169B">
        <w:rPr>
          <w:rFonts w:ascii="Cambria" w:hAnsi="Cambria" w:cstheme="minorHAnsi"/>
          <w:b/>
          <w:sz w:val="22"/>
          <w:szCs w:val="22"/>
        </w:rPr>
        <w:t>Strana prodávající</w:t>
      </w:r>
      <w:r w:rsidR="004F6CEE" w:rsidRPr="0090169B">
        <w:rPr>
          <w:rFonts w:ascii="Cambria" w:hAnsi="Cambria" w:cstheme="minorHAnsi"/>
          <w:sz w:val="22"/>
          <w:szCs w:val="22"/>
        </w:rPr>
        <w:t>“</w:t>
      </w:r>
      <w:r w:rsidR="00020BC8" w:rsidRPr="0090169B">
        <w:rPr>
          <w:rFonts w:ascii="Cambria" w:hAnsi="Cambria" w:cstheme="minorHAnsi"/>
          <w:sz w:val="22"/>
          <w:szCs w:val="22"/>
        </w:rPr>
        <w:t>)</w:t>
      </w:r>
    </w:p>
    <w:p w14:paraId="274A4A1D" w14:textId="77777777" w:rsidR="004F6CEE" w:rsidRPr="0090169B" w:rsidRDefault="004F6CEE" w:rsidP="004F6CEE">
      <w:pPr>
        <w:spacing w:line="276" w:lineRule="auto"/>
        <w:rPr>
          <w:rFonts w:ascii="Cambria" w:hAnsi="Cambria" w:cstheme="minorHAnsi"/>
          <w:sz w:val="22"/>
          <w:szCs w:val="22"/>
        </w:rPr>
      </w:pPr>
    </w:p>
    <w:p w14:paraId="6809FDD2" w14:textId="48A5B2E5" w:rsidR="004F6CEE" w:rsidRDefault="00CF4414" w:rsidP="004F6CEE">
      <w:pPr>
        <w:spacing w:line="276" w:lineRule="auto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a</w:t>
      </w:r>
    </w:p>
    <w:p w14:paraId="53BCD958" w14:textId="77777777" w:rsidR="00CF4414" w:rsidRPr="0090169B" w:rsidRDefault="00CF4414" w:rsidP="004F6CEE">
      <w:pPr>
        <w:spacing w:line="276" w:lineRule="auto"/>
        <w:rPr>
          <w:rFonts w:ascii="Cambria" w:hAnsi="Cambria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0"/>
        <w:gridCol w:w="6722"/>
      </w:tblGrid>
      <w:tr w:rsidR="00CF4414" w:rsidRPr="00CF4414" w14:paraId="30340740" w14:textId="77777777" w:rsidTr="00D43DB4">
        <w:tc>
          <w:tcPr>
            <w:tcW w:w="2350" w:type="dxa"/>
          </w:tcPr>
          <w:p w14:paraId="00BCF6EA" w14:textId="77777777" w:rsidR="00CF4414" w:rsidRPr="00CF4414" w:rsidRDefault="00CF4414" w:rsidP="00CF4414">
            <w:pPr>
              <w:spacing w:line="276" w:lineRule="auto"/>
              <w:rPr>
                <w:rFonts w:ascii="Cambria" w:hAnsi="Cambria" w:cs="Calibri"/>
                <w:b/>
                <w:sz w:val="22"/>
                <w:szCs w:val="20"/>
              </w:rPr>
            </w:pPr>
            <w:r w:rsidRPr="00CF4414">
              <w:rPr>
                <w:rFonts w:ascii="Cambria" w:hAnsi="Cambria" w:cs="Calibri"/>
                <w:b/>
                <w:sz w:val="22"/>
                <w:szCs w:val="20"/>
              </w:rPr>
              <w:t>Jméno a příjmení:</w:t>
            </w:r>
          </w:p>
        </w:tc>
        <w:tc>
          <w:tcPr>
            <w:tcW w:w="6722" w:type="dxa"/>
          </w:tcPr>
          <w:p w14:paraId="6C5912D3" w14:textId="77777777" w:rsidR="00CF4414" w:rsidRPr="00CF4414" w:rsidRDefault="00CF4414" w:rsidP="00CF4414">
            <w:pPr>
              <w:spacing w:line="276" w:lineRule="auto"/>
              <w:rPr>
                <w:rFonts w:ascii="Cambria" w:hAnsi="Cambria" w:cs="Calibri"/>
                <w:b/>
                <w:sz w:val="22"/>
                <w:szCs w:val="20"/>
              </w:rPr>
            </w:pPr>
            <w:r w:rsidRPr="00CF4414">
              <w:rPr>
                <w:rFonts w:ascii="Cambria" w:hAnsi="Cambria" w:cs="Calibri"/>
                <w:sz w:val="22"/>
                <w:szCs w:val="20"/>
              </w:rPr>
              <w:t>____________</w:t>
            </w:r>
          </w:p>
        </w:tc>
      </w:tr>
      <w:tr w:rsidR="00CF4414" w:rsidRPr="00CF4414" w14:paraId="691DD572" w14:textId="77777777" w:rsidTr="00D43DB4">
        <w:tc>
          <w:tcPr>
            <w:tcW w:w="2350" w:type="dxa"/>
          </w:tcPr>
          <w:p w14:paraId="5706DE44" w14:textId="77777777" w:rsidR="00CF4414" w:rsidRPr="00CF4414" w:rsidRDefault="00CF4414" w:rsidP="00CF4414">
            <w:pPr>
              <w:spacing w:line="276" w:lineRule="auto"/>
              <w:rPr>
                <w:rFonts w:ascii="Cambria" w:hAnsi="Cambria" w:cs="Calibri"/>
                <w:b/>
                <w:sz w:val="22"/>
                <w:szCs w:val="20"/>
              </w:rPr>
            </w:pPr>
            <w:r w:rsidRPr="00CF4414">
              <w:rPr>
                <w:rFonts w:ascii="Cambria" w:hAnsi="Cambria" w:cs="Calibri"/>
                <w:b/>
                <w:sz w:val="22"/>
                <w:szCs w:val="20"/>
              </w:rPr>
              <w:t>Bytem:</w:t>
            </w:r>
          </w:p>
        </w:tc>
        <w:tc>
          <w:tcPr>
            <w:tcW w:w="6722" w:type="dxa"/>
          </w:tcPr>
          <w:p w14:paraId="3D89C380" w14:textId="77777777" w:rsidR="00CF4414" w:rsidRPr="00CF4414" w:rsidRDefault="00CF4414" w:rsidP="00CF4414">
            <w:pPr>
              <w:spacing w:line="276" w:lineRule="auto"/>
              <w:rPr>
                <w:rFonts w:ascii="Cambria" w:hAnsi="Cambria" w:cs="Calibri"/>
                <w:sz w:val="22"/>
                <w:szCs w:val="20"/>
                <w:highlight w:val="yellow"/>
              </w:rPr>
            </w:pPr>
            <w:r w:rsidRPr="00CF4414">
              <w:rPr>
                <w:rFonts w:ascii="Cambria" w:hAnsi="Cambria" w:cs="Calibri"/>
                <w:sz w:val="22"/>
                <w:szCs w:val="20"/>
              </w:rPr>
              <w:t>____________</w:t>
            </w:r>
          </w:p>
        </w:tc>
      </w:tr>
      <w:tr w:rsidR="00CF4414" w:rsidRPr="00CF4414" w14:paraId="2F9A3589" w14:textId="77777777" w:rsidTr="00D43DB4">
        <w:tc>
          <w:tcPr>
            <w:tcW w:w="2350" w:type="dxa"/>
          </w:tcPr>
          <w:p w14:paraId="38926F59" w14:textId="77777777" w:rsidR="00CF4414" w:rsidRPr="00CF4414" w:rsidRDefault="00CF4414" w:rsidP="00CF4414">
            <w:pPr>
              <w:spacing w:line="276" w:lineRule="auto"/>
              <w:rPr>
                <w:rFonts w:ascii="Cambria" w:hAnsi="Cambria" w:cs="Calibri"/>
                <w:b/>
                <w:sz w:val="22"/>
                <w:szCs w:val="20"/>
              </w:rPr>
            </w:pPr>
            <w:r w:rsidRPr="00CF4414">
              <w:rPr>
                <w:rFonts w:ascii="Cambria" w:hAnsi="Cambria" w:cs="Calibri"/>
                <w:b/>
                <w:sz w:val="22"/>
                <w:szCs w:val="20"/>
              </w:rPr>
              <w:t>Datum narození:</w:t>
            </w:r>
          </w:p>
        </w:tc>
        <w:tc>
          <w:tcPr>
            <w:tcW w:w="6722" w:type="dxa"/>
          </w:tcPr>
          <w:p w14:paraId="64C6899D" w14:textId="77777777" w:rsidR="00CF4414" w:rsidRPr="00CF4414" w:rsidRDefault="00CF4414" w:rsidP="00CF4414">
            <w:pPr>
              <w:spacing w:line="276" w:lineRule="auto"/>
              <w:rPr>
                <w:rFonts w:ascii="Cambria" w:hAnsi="Cambria" w:cs="Calibri"/>
                <w:b/>
                <w:sz w:val="22"/>
                <w:szCs w:val="20"/>
                <w:highlight w:val="yellow"/>
              </w:rPr>
            </w:pPr>
            <w:r w:rsidRPr="00CF4414">
              <w:rPr>
                <w:rFonts w:ascii="Cambria" w:hAnsi="Cambria" w:cs="Calibri"/>
                <w:sz w:val="22"/>
                <w:szCs w:val="20"/>
              </w:rPr>
              <w:t>____________</w:t>
            </w:r>
          </w:p>
        </w:tc>
      </w:tr>
      <w:tr w:rsidR="00CF4414" w:rsidRPr="00CF4414" w14:paraId="1AB4735B" w14:textId="77777777" w:rsidTr="00D43DB4">
        <w:tc>
          <w:tcPr>
            <w:tcW w:w="2350" w:type="dxa"/>
          </w:tcPr>
          <w:p w14:paraId="4A049904" w14:textId="77777777" w:rsidR="00CF4414" w:rsidRPr="00CF4414" w:rsidRDefault="00CF4414" w:rsidP="00CF4414">
            <w:pPr>
              <w:spacing w:line="276" w:lineRule="auto"/>
              <w:rPr>
                <w:rFonts w:ascii="Cambria" w:hAnsi="Cambria" w:cs="Calibri"/>
                <w:b/>
                <w:sz w:val="22"/>
                <w:szCs w:val="20"/>
              </w:rPr>
            </w:pPr>
            <w:r w:rsidRPr="00CF4414">
              <w:rPr>
                <w:rFonts w:ascii="Cambria" w:hAnsi="Cambria" w:cs="Calibri"/>
                <w:b/>
                <w:sz w:val="22"/>
                <w:szCs w:val="20"/>
              </w:rPr>
              <w:t>E-mail:</w:t>
            </w:r>
          </w:p>
        </w:tc>
        <w:tc>
          <w:tcPr>
            <w:tcW w:w="6722" w:type="dxa"/>
          </w:tcPr>
          <w:p w14:paraId="2D6F1CE6" w14:textId="77777777" w:rsidR="00CF4414" w:rsidRPr="00CF4414" w:rsidRDefault="00CF4414" w:rsidP="00CF4414">
            <w:pPr>
              <w:spacing w:line="276" w:lineRule="auto"/>
              <w:rPr>
                <w:rFonts w:ascii="Cambria" w:hAnsi="Cambria" w:cs="Calibri"/>
                <w:sz w:val="22"/>
                <w:szCs w:val="20"/>
              </w:rPr>
            </w:pPr>
            <w:r w:rsidRPr="00CF4414">
              <w:rPr>
                <w:rFonts w:ascii="Cambria" w:hAnsi="Cambria" w:cs="Calibri"/>
                <w:sz w:val="22"/>
                <w:szCs w:val="20"/>
              </w:rPr>
              <w:t>____________</w:t>
            </w:r>
          </w:p>
        </w:tc>
      </w:tr>
    </w:tbl>
    <w:p w14:paraId="1F564F17" w14:textId="77777777" w:rsidR="004F6CEE" w:rsidRPr="0090169B" w:rsidRDefault="000326EB" w:rsidP="004F6CEE">
      <w:pPr>
        <w:spacing w:line="276" w:lineRule="auto"/>
        <w:rPr>
          <w:rFonts w:ascii="Cambria" w:hAnsi="Cambria" w:cstheme="minorHAnsi"/>
          <w:sz w:val="22"/>
          <w:szCs w:val="22"/>
        </w:rPr>
      </w:pPr>
      <w:r w:rsidRPr="0090169B">
        <w:rPr>
          <w:rFonts w:ascii="Cambria" w:hAnsi="Cambria" w:cstheme="minorHAnsi"/>
          <w:sz w:val="22"/>
          <w:szCs w:val="22"/>
        </w:rPr>
        <w:t xml:space="preserve"> </w:t>
      </w:r>
      <w:r w:rsidR="004F6CEE" w:rsidRPr="0090169B">
        <w:rPr>
          <w:rFonts w:ascii="Cambria" w:hAnsi="Cambria" w:cstheme="minorHAnsi"/>
          <w:sz w:val="22"/>
          <w:szCs w:val="22"/>
        </w:rPr>
        <w:t>(dále jen „</w:t>
      </w:r>
      <w:r w:rsidR="004F6CEE" w:rsidRPr="0090169B">
        <w:rPr>
          <w:rFonts w:ascii="Cambria" w:hAnsi="Cambria" w:cstheme="minorHAnsi"/>
          <w:b/>
          <w:sz w:val="22"/>
          <w:szCs w:val="22"/>
        </w:rPr>
        <w:t>Strana kupující</w:t>
      </w:r>
      <w:r w:rsidR="004F6CEE" w:rsidRPr="0090169B">
        <w:rPr>
          <w:rFonts w:ascii="Cambria" w:hAnsi="Cambria" w:cstheme="minorHAnsi"/>
          <w:sz w:val="22"/>
          <w:szCs w:val="22"/>
        </w:rPr>
        <w:t>“)</w:t>
      </w:r>
    </w:p>
    <w:p w14:paraId="4D24D575" w14:textId="77777777" w:rsidR="004F6CEE" w:rsidRPr="0090169B" w:rsidRDefault="004F6CEE" w:rsidP="00020BC8">
      <w:pPr>
        <w:spacing w:line="276" w:lineRule="auto"/>
        <w:rPr>
          <w:rFonts w:ascii="Cambria" w:hAnsi="Cambria" w:cstheme="minorHAnsi"/>
          <w:sz w:val="22"/>
          <w:szCs w:val="22"/>
        </w:rPr>
      </w:pPr>
    </w:p>
    <w:p w14:paraId="191DDAE0" w14:textId="77777777" w:rsidR="00020BC8" w:rsidRPr="0090169B" w:rsidRDefault="00020BC8" w:rsidP="00020BC8">
      <w:pPr>
        <w:spacing w:line="276" w:lineRule="auto"/>
        <w:rPr>
          <w:rFonts w:ascii="Cambria" w:hAnsi="Cambria" w:cstheme="minorHAnsi"/>
          <w:sz w:val="22"/>
          <w:szCs w:val="22"/>
        </w:rPr>
      </w:pPr>
    </w:p>
    <w:p w14:paraId="29627009" w14:textId="77777777" w:rsidR="00A5236E" w:rsidRPr="0090169B" w:rsidRDefault="00020BC8" w:rsidP="00020BC8">
      <w:pPr>
        <w:spacing w:line="276" w:lineRule="auto"/>
        <w:jc w:val="both"/>
        <w:rPr>
          <w:rFonts w:ascii="Cambria" w:hAnsi="Cambria" w:cstheme="minorHAnsi"/>
          <w:sz w:val="22"/>
          <w:szCs w:val="22"/>
        </w:rPr>
      </w:pPr>
      <w:r w:rsidRPr="0090169B">
        <w:rPr>
          <w:rFonts w:ascii="Cambria" w:hAnsi="Cambria" w:cstheme="minorHAnsi"/>
          <w:sz w:val="22"/>
          <w:szCs w:val="22"/>
        </w:rPr>
        <w:t>uzavírají</w:t>
      </w:r>
      <w:r w:rsidR="00A5236E" w:rsidRPr="0090169B">
        <w:rPr>
          <w:rFonts w:ascii="Cambria" w:hAnsi="Cambria" w:cstheme="minorHAnsi"/>
          <w:sz w:val="22"/>
          <w:szCs w:val="22"/>
        </w:rPr>
        <w:t>,</w:t>
      </w:r>
      <w:r w:rsidRPr="0090169B">
        <w:rPr>
          <w:rFonts w:ascii="Cambria" w:hAnsi="Cambria" w:cstheme="minorHAnsi"/>
          <w:sz w:val="22"/>
          <w:szCs w:val="22"/>
        </w:rPr>
        <w:t xml:space="preserve"> ve smyslu ustanovení </w:t>
      </w:r>
      <w:r w:rsidR="004F6CEE" w:rsidRPr="0090169B">
        <w:rPr>
          <w:rFonts w:ascii="Cambria" w:hAnsi="Cambria" w:cstheme="minorHAnsi"/>
          <w:sz w:val="22"/>
          <w:szCs w:val="22"/>
        </w:rPr>
        <w:t>§ 2079 a násl. zákona č. 89/2012 Sb., občanský zákoník, ve znění pozdějších předpisů</w:t>
      </w:r>
      <w:r w:rsidR="00A5236E" w:rsidRPr="0090169B">
        <w:rPr>
          <w:rFonts w:ascii="Cambria" w:hAnsi="Cambria" w:cstheme="minorHAnsi"/>
          <w:sz w:val="22"/>
          <w:szCs w:val="22"/>
        </w:rPr>
        <w:t>, tuto</w:t>
      </w:r>
    </w:p>
    <w:p w14:paraId="4070C6A3" w14:textId="77777777" w:rsidR="00A5236E" w:rsidRPr="0090169B" w:rsidRDefault="00A5236E" w:rsidP="00020BC8">
      <w:pPr>
        <w:spacing w:line="276" w:lineRule="auto"/>
        <w:jc w:val="both"/>
        <w:rPr>
          <w:rFonts w:ascii="Cambria" w:hAnsi="Cambria" w:cstheme="minorHAnsi"/>
          <w:sz w:val="22"/>
          <w:szCs w:val="22"/>
        </w:rPr>
      </w:pPr>
    </w:p>
    <w:p w14:paraId="41812BFD" w14:textId="77777777" w:rsidR="00A5236E" w:rsidRPr="0090169B" w:rsidRDefault="004F6CEE" w:rsidP="00A5236E">
      <w:pPr>
        <w:spacing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90169B">
        <w:rPr>
          <w:rFonts w:ascii="Cambria" w:hAnsi="Cambria" w:cstheme="minorHAnsi"/>
          <w:b/>
          <w:sz w:val="22"/>
          <w:szCs w:val="22"/>
        </w:rPr>
        <w:t xml:space="preserve">kupní </w:t>
      </w:r>
      <w:r w:rsidR="00A5236E" w:rsidRPr="0090169B">
        <w:rPr>
          <w:rFonts w:ascii="Cambria" w:hAnsi="Cambria" w:cstheme="minorHAnsi"/>
          <w:b/>
          <w:sz w:val="22"/>
          <w:szCs w:val="22"/>
        </w:rPr>
        <w:t>smlouvu</w:t>
      </w:r>
    </w:p>
    <w:p w14:paraId="13815B69" w14:textId="77777777" w:rsidR="00020BC8" w:rsidRPr="0090169B" w:rsidRDefault="00020BC8" w:rsidP="00A5236E">
      <w:pPr>
        <w:spacing w:line="276" w:lineRule="auto"/>
        <w:jc w:val="center"/>
        <w:rPr>
          <w:rFonts w:ascii="Cambria" w:hAnsi="Cambria" w:cstheme="minorHAnsi"/>
          <w:sz w:val="22"/>
          <w:szCs w:val="22"/>
        </w:rPr>
      </w:pPr>
      <w:r w:rsidRPr="0090169B">
        <w:rPr>
          <w:rFonts w:ascii="Cambria" w:hAnsi="Cambria" w:cstheme="minorHAnsi"/>
          <w:sz w:val="22"/>
          <w:szCs w:val="22"/>
        </w:rPr>
        <w:t>(dále jen „</w:t>
      </w:r>
      <w:r w:rsidRPr="0090169B">
        <w:rPr>
          <w:rFonts w:ascii="Cambria" w:hAnsi="Cambria" w:cstheme="minorHAnsi"/>
          <w:b/>
          <w:sz w:val="22"/>
          <w:szCs w:val="22"/>
        </w:rPr>
        <w:t>Smlouva</w:t>
      </w:r>
      <w:r w:rsidRPr="0090169B">
        <w:rPr>
          <w:rFonts w:ascii="Cambria" w:hAnsi="Cambria" w:cstheme="minorHAnsi"/>
          <w:sz w:val="22"/>
          <w:szCs w:val="22"/>
        </w:rPr>
        <w:t>“)</w:t>
      </w:r>
    </w:p>
    <w:p w14:paraId="649C7E18" w14:textId="77777777" w:rsidR="004F6CEE" w:rsidRPr="0090169B" w:rsidRDefault="00020BC8" w:rsidP="004F6CEE">
      <w:pPr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  <w:smallCaps/>
          <w:sz w:val="22"/>
          <w:szCs w:val="22"/>
        </w:rPr>
      </w:pPr>
      <w:r w:rsidRPr="0090169B">
        <w:rPr>
          <w:rFonts w:ascii="Cambria" w:hAnsi="Cambria" w:cstheme="minorHAnsi"/>
          <w:b/>
          <w:sz w:val="22"/>
          <w:szCs w:val="22"/>
        </w:rPr>
        <w:t>Obecná ustanovení</w:t>
      </w:r>
      <w:r w:rsidRPr="0090169B">
        <w:rPr>
          <w:rFonts w:ascii="Cambria" w:hAnsi="Cambria" w:cstheme="minorHAnsi"/>
          <w:b/>
          <w:smallCaps/>
          <w:sz w:val="22"/>
          <w:szCs w:val="22"/>
        </w:rPr>
        <w:t xml:space="preserve"> </w:t>
      </w:r>
    </w:p>
    <w:p w14:paraId="629E4C56" w14:textId="77777777" w:rsidR="004F6CEE" w:rsidRDefault="004F6CEE" w:rsidP="004F6CEE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90169B">
        <w:rPr>
          <w:rFonts w:ascii="Cambria" w:hAnsi="Cambria" w:cstheme="minorHAnsi"/>
          <w:sz w:val="22"/>
          <w:szCs w:val="22"/>
        </w:rPr>
        <w:t>Strana prodávající a Strana kupující, každá samostatně, prohlašuje, že je oprávněna uzavřít tuto Smlouvu a že má veškerá oprávnění nutná k řádnému plnění povinností z ní vyplývajících.</w:t>
      </w:r>
    </w:p>
    <w:p w14:paraId="4A1EBB49" w14:textId="5789BB4B" w:rsidR="004F6CEE" w:rsidRPr="0090169B" w:rsidRDefault="004F6CEE" w:rsidP="004F6CEE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90169B">
        <w:rPr>
          <w:rFonts w:ascii="Cambria" w:hAnsi="Cambria" w:cstheme="minorHAnsi"/>
          <w:sz w:val="22"/>
          <w:szCs w:val="22"/>
        </w:rPr>
        <w:t xml:space="preserve">Strana prodávající </w:t>
      </w:r>
      <w:r w:rsidR="004861D7" w:rsidRPr="0090169B">
        <w:rPr>
          <w:rFonts w:ascii="Cambria" w:hAnsi="Cambria" w:cstheme="minorHAnsi"/>
          <w:sz w:val="22"/>
          <w:szCs w:val="22"/>
        </w:rPr>
        <w:t xml:space="preserve">prohlašuje, že </w:t>
      </w:r>
      <w:r w:rsidR="004861D7">
        <w:rPr>
          <w:rFonts w:ascii="Cambria" w:hAnsi="Cambria" w:cstheme="minorHAnsi"/>
          <w:sz w:val="22"/>
          <w:szCs w:val="22"/>
        </w:rPr>
        <w:t>Hlavní město Praha je vlastníkem</w:t>
      </w:r>
      <w:r w:rsidR="004861D7" w:rsidRPr="0090169B">
        <w:rPr>
          <w:rFonts w:ascii="Cambria" w:hAnsi="Cambria" w:cstheme="minorHAnsi"/>
          <w:sz w:val="22"/>
          <w:szCs w:val="22"/>
        </w:rPr>
        <w:t xml:space="preserve"> následujících </w:t>
      </w:r>
      <w:r w:rsidR="004861D7">
        <w:rPr>
          <w:rFonts w:ascii="Cambria" w:hAnsi="Cambria" w:cstheme="minorHAnsi"/>
          <w:sz w:val="22"/>
          <w:szCs w:val="22"/>
        </w:rPr>
        <w:t>nemovité věci, ve svěřené správě Strany prodávající</w:t>
      </w:r>
      <w:r w:rsidRPr="0090169B">
        <w:rPr>
          <w:rFonts w:ascii="Cambria" w:hAnsi="Cambria" w:cstheme="minorHAnsi"/>
          <w:sz w:val="22"/>
          <w:szCs w:val="22"/>
        </w:rPr>
        <w:t>:</w:t>
      </w:r>
    </w:p>
    <w:p w14:paraId="1803C400" w14:textId="51EB1710" w:rsidR="004F6CEE" w:rsidRPr="00E92E2D" w:rsidRDefault="000D48D3" w:rsidP="0090094D">
      <w:pPr>
        <w:numPr>
          <w:ilvl w:val="2"/>
          <w:numId w:val="2"/>
        </w:numPr>
        <w:spacing w:after="120" w:line="276" w:lineRule="auto"/>
        <w:ind w:left="1400" w:hanging="680"/>
        <w:jc w:val="both"/>
        <w:rPr>
          <w:rFonts w:ascii="Cambria" w:hAnsi="Cambria" w:cstheme="minorHAnsi"/>
          <w:sz w:val="22"/>
        </w:rPr>
      </w:pPr>
      <w:bookmarkStart w:id="0" w:name="_Hlk481662297"/>
      <w:r w:rsidRPr="00E92E2D">
        <w:rPr>
          <w:rFonts w:ascii="Cambria" w:hAnsi="Cambria" w:cstheme="minorHAnsi"/>
          <w:sz w:val="22"/>
        </w:rPr>
        <w:t>jednotka č. 351/101 (dílna nebo provozovna), jednotka vymezená podle občanského zákoníku</w:t>
      </w:r>
      <w:r w:rsidR="00972634" w:rsidRPr="00E92E2D">
        <w:rPr>
          <w:rFonts w:ascii="Cambria" w:hAnsi="Cambria" w:cstheme="minorHAnsi"/>
          <w:sz w:val="22"/>
        </w:rPr>
        <w:t>, zapsaná na listu vlastnictví č. 106</w:t>
      </w:r>
      <w:r w:rsidR="002B5B7D">
        <w:rPr>
          <w:rFonts w:ascii="Cambria" w:hAnsi="Cambria" w:cstheme="minorHAnsi"/>
          <w:sz w:val="22"/>
        </w:rPr>
        <w:t>5</w:t>
      </w:r>
      <w:r w:rsidRPr="00E92E2D">
        <w:rPr>
          <w:rFonts w:ascii="Cambria" w:hAnsi="Cambria" w:cstheme="minorHAnsi"/>
          <w:sz w:val="22"/>
        </w:rPr>
        <w:t xml:space="preserve">, vymezená </w:t>
      </w:r>
      <w:r w:rsidR="00972634" w:rsidRPr="00E92E2D">
        <w:rPr>
          <w:rFonts w:ascii="Cambria" w:hAnsi="Cambria" w:cstheme="minorHAnsi"/>
          <w:sz w:val="22"/>
        </w:rPr>
        <w:t xml:space="preserve">na pozemku </w:t>
      </w:r>
      <w:proofErr w:type="spellStart"/>
      <w:r w:rsidR="00972634" w:rsidRPr="00E92E2D">
        <w:rPr>
          <w:rFonts w:ascii="Cambria" w:hAnsi="Cambria" w:cstheme="minorHAnsi"/>
          <w:sz w:val="22"/>
        </w:rPr>
        <w:t>parc</w:t>
      </w:r>
      <w:proofErr w:type="spellEnd"/>
      <w:r w:rsidR="00972634" w:rsidRPr="00E92E2D">
        <w:rPr>
          <w:rFonts w:ascii="Cambria" w:hAnsi="Cambria" w:cstheme="minorHAnsi"/>
          <w:sz w:val="22"/>
        </w:rPr>
        <w:t>. č. 412/60 (zastavěná plocha a nádvoří), jehož součástí je budova</w:t>
      </w:r>
      <w:r w:rsidRPr="00E92E2D">
        <w:rPr>
          <w:rFonts w:ascii="Cambria" w:hAnsi="Cambria" w:cstheme="minorHAnsi"/>
          <w:sz w:val="22"/>
        </w:rPr>
        <w:t xml:space="preserve"> č.p. 351</w:t>
      </w:r>
      <w:r w:rsidR="00972634" w:rsidRPr="00E92E2D">
        <w:rPr>
          <w:rFonts w:ascii="Cambria" w:hAnsi="Cambria" w:cstheme="minorHAnsi"/>
          <w:sz w:val="22"/>
        </w:rPr>
        <w:t xml:space="preserve"> (bytový dům)</w:t>
      </w:r>
      <w:r w:rsidRPr="00E92E2D">
        <w:rPr>
          <w:rFonts w:ascii="Cambria" w:hAnsi="Cambria" w:cstheme="minorHAnsi"/>
          <w:sz w:val="22"/>
        </w:rPr>
        <w:t xml:space="preserve">, zapsaná na listu vlastnictví č. </w:t>
      </w:r>
      <w:r w:rsidR="005F08DD" w:rsidRPr="00E92E2D">
        <w:rPr>
          <w:rFonts w:ascii="Cambria" w:hAnsi="Cambria" w:cstheme="minorHAnsi"/>
          <w:sz w:val="22"/>
        </w:rPr>
        <w:t>375</w:t>
      </w:r>
      <w:r w:rsidR="00972634" w:rsidRPr="00E92E2D">
        <w:rPr>
          <w:rFonts w:ascii="Cambria" w:hAnsi="Cambria" w:cstheme="minorHAnsi"/>
          <w:sz w:val="22"/>
        </w:rPr>
        <w:t xml:space="preserve">. Součástí jednotky dle předchozí věty je </w:t>
      </w:r>
      <w:r w:rsidR="005F08DD" w:rsidRPr="00E92E2D">
        <w:rPr>
          <w:rFonts w:ascii="Cambria" w:hAnsi="Cambria" w:cstheme="minorHAnsi"/>
          <w:sz w:val="22"/>
        </w:rPr>
        <w:t xml:space="preserve">spoluvlastnický podíl o velikosti 596/4992 na společných částech pozemku </w:t>
      </w:r>
      <w:proofErr w:type="spellStart"/>
      <w:r w:rsidR="005F08DD" w:rsidRPr="00E92E2D">
        <w:rPr>
          <w:rFonts w:ascii="Cambria" w:hAnsi="Cambria" w:cstheme="minorHAnsi"/>
          <w:sz w:val="22"/>
        </w:rPr>
        <w:t>parc</w:t>
      </w:r>
      <w:proofErr w:type="spellEnd"/>
      <w:r w:rsidR="005F08DD" w:rsidRPr="00E92E2D">
        <w:rPr>
          <w:rFonts w:ascii="Cambria" w:hAnsi="Cambria" w:cstheme="minorHAnsi"/>
          <w:sz w:val="22"/>
        </w:rPr>
        <w:t xml:space="preserve">. č. 412/60 (zastavěná plocha a nádvoří), o výměře 239 m2, jehož součástí je budova č.p. 351 (bytový dům), zapsaná na listu vlastnictví č. 375, a spoluvlastnický podíl o velikosti 596/4992 na pozemku </w:t>
      </w:r>
      <w:proofErr w:type="spellStart"/>
      <w:r w:rsidR="005F08DD" w:rsidRPr="00E92E2D">
        <w:rPr>
          <w:rFonts w:ascii="Cambria" w:hAnsi="Cambria" w:cstheme="minorHAnsi"/>
          <w:sz w:val="22"/>
        </w:rPr>
        <w:t>parc</w:t>
      </w:r>
      <w:proofErr w:type="spellEnd"/>
      <w:r w:rsidR="005F08DD" w:rsidRPr="00E92E2D">
        <w:rPr>
          <w:rFonts w:ascii="Cambria" w:hAnsi="Cambria" w:cstheme="minorHAnsi"/>
          <w:sz w:val="22"/>
        </w:rPr>
        <w:t>. č. 412/10 (zahrada), o výměře 459 m2</w:t>
      </w:r>
      <w:r w:rsidR="00E92E2D" w:rsidRPr="00E92E2D">
        <w:rPr>
          <w:rFonts w:ascii="Cambria" w:hAnsi="Cambria" w:cstheme="minorHAnsi"/>
          <w:sz w:val="22"/>
        </w:rPr>
        <w:t xml:space="preserve">, na pozemku </w:t>
      </w:r>
      <w:proofErr w:type="spellStart"/>
      <w:r w:rsidR="00E92E2D" w:rsidRPr="00E92E2D">
        <w:rPr>
          <w:rFonts w:ascii="Cambria" w:hAnsi="Cambria" w:cstheme="minorHAnsi"/>
          <w:sz w:val="22"/>
        </w:rPr>
        <w:t>parc</w:t>
      </w:r>
      <w:proofErr w:type="spellEnd"/>
      <w:r w:rsidR="00E92E2D" w:rsidRPr="00E92E2D">
        <w:rPr>
          <w:rFonts w:ascii="Cambria" w:hAnsi="Cambria" w:cstheme="minorHAnsi"/>
          <w:sz w:val="22"/>
        </w:rPr>
        <w:t xml:space="preserve">. č. 415 (ostatní plocha), o výměře 93 m2, na pozemku </w:t>
      </w:r>
      <w:proofErr w:type="spellStart"/>
      <w:r w:rsidR="00E92E2D" w:rsidRPr="00E92E2D">
        <w:rPr>
          <w:rFonts w:ascii="Cambria" w:hAnsi="Cambria" w:cstheme="minorHAnsi"/>
          <w:sz w:val="22"/>
        </w:rPr>
        <w:t>parc</w:t>
      </w:r>
      <w:proofErr w:type="spellEnd"/>
      <w:r w:rsidR="00E92E2D" w:rsidRPr="00E92E2D">
        <w:rPr>
          <w:rFonts w:ascii="Cambria" w:hAnsi="Cambria" w:cstheme="minorHAnsi"/>
          <w:sz w:val="22"/>
        </w:rPr>
        <w:t>. č. 412/3 (ovocný sad), o výměře 38 m2</w:t>
      </w:r>
      <w:r w:rsidR="005F08DD" w:rsidRPr="00E92E2D">
        <w:rPr>
          <w:rFonts w:ascii="Cambria" w:hAnsi="Cambria" w:cstheme="minorHAnsi"/>
          <w:sz w:val="22"/>
        </w:rPr>
        <w:t xml:space="preserve">, </w:t>
      </w:r>
      <w:r w:rsidR="00E92E2D" w:rsidRPr="00E92E2D">
        <w:rPr>
          <w:rFonts w:ascii="Cambria" w:hAnsi="Cambria" w:cstheme="minorHAnsi"/>
          <w:sz w:val="22"/>
        </w:rPr>
        <w:t>zapsané</w:t>
      </w:r>
      <w:r w:rsidR="005F08DD" w:rsidRPr="00E92E2D">
        <w:rPr>
          <w:rFonts w:ascii="Cambria" w:hAnsi="Cambria" w:cstheme="minorHAnsi"/>
          <w:sz w:val="22"/>
        </w:rPr>
        <w:t xml:space="preserve"> na listu vlastnictví č. 375</w:t>
      </w:r>
      <w:bookmarkEnd w:id="0"/>
      <w:r w:rsidR="00E92E2D" w:rsidRPr="00E92E2D">
        <w:rPr>
          <w:rFonts w:ascii="Cambria" w:hAnsi="Cambria" w:cstheme="minorHAnsi"/>
          <w:sz w:val="22"/>
        </w:rPr>
        <w:t xml:space="preserve">. </w:t>
      </w:r>
      <w:r w:rsidR="00C332F7" w:rsidRPr="00E92E2D">
        <w:rPr>
          <w:rFonts w:ascii="Cambria" w:hAnsi="Cambria" w:cstheme="minorHAnsi"/>
          <w:sz w:val="22"/>
        </w:rPr>
        <w:t xml:space="preserve">Vše zapsáno v katastru nemovitostí pro obec Praha, kat. území Lysolaje, okres </w:t>
      </w:r>
      <w:r w:rsidR="00886A36" w:rsidRPr="00E92E2D">
        <w:rPr>
          <w:rFonts w:ascii="Cambria" w:hAnsi="Cambria" w:cstheme="minorHAnsi"/>
          <w:sz w:val="22"/>
        </w:rPr>
        <w:t>h</w:t>
      </w:r>
      <w:r w:rsidR="00C332F7" w:rsidRPr="00E92E2D">
        <w:rPr>
          <w:rFonts w:ascii="Cambria" w:hAnsi="Cambria" w:cstheme="minorHAnsi"/>
          <w:sz w:val="22"/>
        </w:rPr>
        <w:t xml:space="preserve">lavní </w:t>
      </w:r>
      <w:r w:rsidR="00C332F7" w:rsidRPr="00E92E2D">
        <w:rPr>
          <w:rFonts w:ascii="Cambria" w:hAnsi="Cambria" w:cstheme="minorHAnsi"/>
          <w:sz w:val="22"/>
        </w:rPr>
        <w:lastRenderedPageBreak/>
        <w:t>město Praha, zapsáno u Katastrálního úřadu pro hlavní město Prahu, Katastrální pracoviště Praha</w:t>
      </w:r>
      <w:r w:rsidR="002E6FC0" w:rsidRPr="00E92E2D">
        <w:rPr>
          <w:rFonts w:ascii="Cambria" w:hAnsi="Cambria" w:cstheme="minorHAnsi"/>
          <w:sz w:val="22"/>
        </w:rPr>
        <w:t xml:space="preserve"> </w:t>
      </w:r>
      <w:r w:rsidRPr="00E92E2D">
        <w:rPr>
          <w:rFonts w:ascii="Cambria" w:hAnsi="Cambria" w:cstheme="minorHAnsi"/>
          <w:sz w:val="22"/>
        </w:rPr>
        <w:t>(dále jen „</w:t>
      </w:r>
      <w:r w:rsidRPr="00E92E2D">
        <w:rPr>
          <w:rFonts w:ascii="Cambria" w:hAnsi="Cambria" w:cstheme="minorHAnsi"/>
          <w:b/>
          <w:sz w:val="22"/>
        </w:rPr>
        <w:t>Nemovitost</w:t>
      </w:r>
      <w:r w:rsidRPr="00E92E2D">
        <w:rPr>
          <w:rFonts w:ascii="Cambria" w:hAnsi="Cambria" w:cstheme="minorHAnsi"/>
          <w:sz w:val="22"/>
        </w:rPr>
        <w:t>“).</w:t>
      </w:r>
      <w:r w:rsidRPr="00E92E2D">
        <w:rPr>
          <w:rFonts w:ascii="Cambria" w:hAnsi="Cambria" w:cstheme="minorHAnsi"/>
          <w:sz w:val="20"/>
          <w:szCs w:val="22"/>
        </w:rPr>
        <w:t xml:space="preserve"> </w:t>
      </w:r>
    </w:p>
    <w:p w14:paraId="6382FDBA" w14:textId="77777777" w:rsidR="00441485" w:rsidRPr="0090169B" w:rsidRDefault="00441485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90169B">
        <w:rPr>
          <w:rFonts w:ascii="Cambria" w:hAnsi="Cambria" w:cstheme="minorHAnsi"/>
          <w:b/>
          <w:sz w:val="22"/>
          <w:szCs w:val="22"/>
        </w:rPr>
        <w:t>Předmět Smlouvy</w:t>
      </w:r>
    </w:p>
    <w:p w14:paraId="334CBE95" w14:textId="22C7F19B" w:rsidR="00441485" w:rsidRPr="008277E1" w:rsidRDefault="00CE1B87" w:rsidP="0051343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 xml:space="preserve">Strana prodávající na základě této Smlouvy převádí vlastnické právo </w:t>
      </w:r>
      <w:r w:rsidR="00522FFE">
        <w:rPr>
          <w:rFonts w:ascii="Cambria" w:hAnsi="Cambria" w:cstheme="minorHAnsi"/>
          <w:sz w:val="22"/>
          <w:szCs w:val="22"/>
        </w:rPr>
        <w:t xml:space="preserve">k Nemovitosti </w:t>
      </w:r>
      <w:r w:rsidRPr="00CE1B87">
        <w:rPr>
          <w:rFonts w:ascii="Cambria" w:hAnsi="Cambria" w:cstheme="minorHAnsi"/>
          <w:sz w:val="22"/>
          <w:szCs w:val="22"/>
        </w:rPr>
        <w:t xml:space="preserve">do vlastnictví </w:t>
      </w:r>
      <w:r w:rsidR="0090629A">
        <w:rPr>
          <w:rFonts w:ascii="Cambria" w:hAnsi="Cambria" w:cstheme="minorHAnsi"/>
          <w:sz w:val="22"/>
          <w:szCs w:val="22"/>
        </w:rPr>
        <w:t xml:space="preserve">Strany kupující a Strana kupující </w:t>
      </w:r>
      <w:r w:rsidR="00522FFE">
        <w:rPr>
          <w:rFonts w:ascii="Cambria" w:hAnsi="Cambria" w:cstheme="minorHAnsi"/>
          <w:sz w:val="22"/>
          <w:szCs w:val="22"/>
        </w:rPr>
        <w:t xml:space="preserve">vlastnické právo k Nemovitosti přijímá </w:t>
      </w:r>
      <w:r w:rsidR="00522FFE" w:rsidRPr="008277E1">
        <w:rPr>
          <w:rFonts w:ascii="Cambria" w:hAnsi="Cambria" w:cstheme="minorHAnsi"/>
          <w:sz w:val="22"/>
          <w:szCs w:val="22"/>
        </w:rPr>
        <w:t>do výlučného vlastnictví</w:t>
      </w:r>
      <w:r w:rsidR="00441485" w:rsidRPr="008277E1">
        <w:rPr>
          <w:rFonts w:ascii="Cambria" w:hAnsi="Cambria" w:cstheme="minorHAnsi"/>
          <w:sz w:val="22"/>
          <w:szCs w:val="22"/>
        </w:rPr>
        <w:t>.</w:t>
      </w:r>
    </w:p>
    <w:p w14:paraId="1C01AA35" w14:textId="1AA51D60" w:rsidR="00F61854" w:rsidRPr="00513432" w:rsidRDefault="00F61854" w:rsidP="0051343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Strana kupující be</w:t>
      </w:r>
      <w:r w:rsidRPr="008277E1">
        <w:rPr>
          <w:rFonts w:ascii="Cambria" w:hAnsi="Cambria" w:cstheme="minorHAnsi"/>
          <w:sz w:val="22"/>
          <w:szCs w:val="22"/>
        </w:rPr>
        <w:t xml:space="preserve">re na vědomí, že v důsledku </w:t>
      </w:r>
      <w:r w:rsidR="00BA68A9" w:rsidRPr="008277E1">
        <w:rPr>
          <w:rFonts w:ascii="Cambria" w:hAnsi="Cambria" w:cstheme="minorHAnsi"/>
          <w:sz w:val="22"/>
          <w:szCs w:val="22"/>
        </w:rPr>
        <w:t>netěsného napojení splaškové</w:t>
      </w:r>
      <w:r w:rsidRPr="008277E1">
        <w:rPr>
          <w:rFonts w:ascii="Cambria" w:hAnsi="Cambria" w:cstheme="minorHAnsi"/>
          <w:sz w:val="22"/>
          <w:szCs w:val="22"/>
        </w:rPr>
        <w:t xml:space="preserve"> kanalizace v</w:t>
      </w:r>
      <w:r w:rsidR="00BA68A9" w:rsidRPr="008277E1">
        <w:rPr>
          <w:rFonts w:ascii="Cambria" w:hAnsi="Cambria" w:cstheme="minorHAnsi"/>
          <w:sz w:val="22"/>
          <w:szCs w:val="22"/>
        </w:rPr>
        <w:t> </w:t>
      </w:r>
      <w:r w:rsidRPr="008277E1">
        <w:rPr>
          <w:rFonts w:ascii="Cambria" w:hAnsi="Cambria" w:cstheme="minorHAnsi"/>
          <w:sz w:val="22"/>
          <w:szCs w:val="22"/>
        </w:rPr>
        <w:t>sousední</w:t>
      </w:r>
      <w:r w:rsidR="00BA68A9" w:rsidRPr="008277E1">
        <w:rPr>
          <w:rFonts w:ascii="Cambria" w:hAnsi="Cambria" w:cstheme="minorHAnsi"/>
          <w:sz w:val="22"/>
          <w:szCs w:val="22"/>
        </w:rPr>
        <w:t xml:space="preserve"> bytové jednotce</w:t>
      </w:r>
      <w:r w:rsidRPr="008277E1">
        <w:rPr>
          <w:rFonts w:ascii="Cambria" w:hAnsi="Cambria" w:cstheme="minorHAnsi"/>
          <w:sz w:val="22"/>
          <w:szCs w:val="22"/>
        </w:rPr>
        <w:t xml:space="preserve"> docházelo k opakovanému pronikání vlhkosti do </w:t>
      </w:r>
      <w:r w:rsidR="00BA68A9" w:rsidRPr="008277E1">
        <w:rPr>
          <w:rFonts w:ascii="Cambria" w:hAnsi="Cambria" w:cstheme="minorHAnsi"/>
          <w:sz w:val="22"/>
          <w:szCs w:val="22"/>
        </w:rPr>
        <w:t>podlahy</w:t>
      </w:r>
      <w:r w:rsidRPr="008277E1">
        <w:rPr>
          <w:rFonts w:ascii="Cambria" w:hAnsi="Cambria" w:cstheme="minorHAnsi"/>
          <w:sz w:val="22"/>
          <w:szCs w:val="22"/>
        </w:rPr>
        <w:t xml:space="preserve">, což se projevilo i zvýšenou vlhkostí v </w:t>
      </w:r>
      <w:r w:rsidR="00225B03" w:rsidRPr="008277E1">
        <w:rPr>
          <w:rFonts w:ascii="Cambria" w:hAnsi="Cambria" w:cstheme="minorHAnsi"/>
          <w:sz w:val="22"/>
          <w:szCs w:val="22"/>
        </w:rPr>
        <w:t>Nemovitosti</w:t>
      </w:r>
      <w:r w:rsidRPr="008277E1">
        <w:rPr>
          <w:rFonts w:ascii="Cambria" w:hAnsi="Cambria" w:cstheme="minorHAnsi"/>
          <w:sz w:val="22"/>
          <w:szCs w:val="22"/>
        </w:rPr>
        <w:t xml:space="preserve">. Příčina poruchy byla odstraněna a následky pronikání vlhkosti byly v </w:t>
      </w:r>
      <w:r w:rsidR="003D3BA0" w:rsidRPr="008277E1">
        <w:rPr>
          <w:rFonts w:ascii="Cambria" w:hAnsi="Cambria" w:cstheme="minorHAnsi"/>
          <w:sz w:val="22"/>
          <w:szCs w:val="22"/>
        </w:rPr>
        <w:t>Nemovitosti</w:t>
      </w:r>
      <w:r w:rsidRPr="008277E1">
        <w:rPr>
          <w:rFonts w:ascii="Cambria" w:hAnsi="Cambria" w:cstheme="minorHAnsi"/>
          <w:sz w:val="22"/>
          <w:szCs w:val="22"/>
        </w:rPr>
        <w:t xml:space="preserve"> odstraněny a prostor je pravidelně větrán. Přesto vlhkost může pronikat do prostor vzhledem k tomu, že do stěn zatékal</w:t>
      </w:r>
      <w:r w:rsidR="00BA68A9" w:rsidRPr="008277E1">
        <w:rPr>
          <w:rFonts w:ascii="Cambria" w:hAnsi="Cambria" w:cstheme="minorHAnsi"/>
          <w:sz w:val="22"/>
          <w:szCs w:val="22"/>
        </w:rPr>
        <w:t>a</w:t>
      </w:r>
      <w:r w:rsidRPr="008277E1">
        <w:rPr>
          <w:rFonts w:ascii="Cambria" w:hAnsi="Cambria" w:cstheme="minorHAnsi"/>
          <w:sz w:val="22"/>
          <w:szCs w:val="22"/>
        </w:rPr>
        <w:t xml:space="preserve"> </w:t>
      </w:r>
      <w:r w:rsidR="00BA68A9" w:rsidRPr="008277E1">
        <w:rPr>
          <w:rFonts w:ascii="Cambria" w:hAnsi="Cambria" w:cstheme="minorHAnsi"/>
          <w:sz w:val="22"/>
          <w:szCs w:val="22"/>
        </w:rPr>
        <w:t>voda dlouhou dobu, než se závada projevila</w:t>
      </w:r>
      <w:r w:rsidRPr="008277E1">
        <w:rPr>
          <w:rFonts w:ascii="Cambria" w:hAnsi="Cambria" w:cstheme="minorHAnsi"/>
          <w:sz w:val="22"/>
          <w:szCs w:val="22"/>
        </w:rPr>
        <w:t xml:space="preserve">. </w:t>
      </w:r>
      <w:r w:rsidR="00CB67C3" w:rsidRPr="008277E1">
        <w:rPr>
          <w:rFonts w:ascii="Cambria" w:hAnsi="Cambria" w:cstheme="minorHAnsi"/>
          <w:sz w:val="22"/>
          <w:szCs w:val="22"/>
        </w:rPr>
        <w:t>Z</w:t>
      </w:r>
      <w:r w:rsidRPr="008277E1">
        <w:rPr>
          <w:rFonts w:ascii="Cambria" w:hAnsi="Cambria" w:cstheme="minorHAnsi"/>
          <w:sz w:val="22"/>
          <w:szCs w:val="22"/>
        </w:rPr>
        <w:t xml:space="preserve"> důvodu pronikání vlhkosti nebude možné uplatnit vůči </w:t>
      </w:r>
      <w:r w:rsidR="00CB67C3" w:rsidRPr="008277E1">
        <w:rPr>
          <w:rFonts w:ascii="Cambria" w:hAnsi="Cambria" w:cstheme="minorHAnsi"/>
          <w:sz w:val="22"/>
          <w:szCs w:val="22"/>
        </w:rPr>
        <w:t>Straně prodávající</w:t>
      </w:r>
      <w:r w:rsidRPr="008277E1">
        <w:rPr>
          <w:rFonts w:ascii="Cambria" w:hAnsi="Cambria" w:cstheme="minorHAnsi"/>
          <w:sz w:val="22"/>
          <w:szCs w:val="22"/>
        </w:rPr>
        <w:t xml:space="preserve"> odpovědnost za vady </w:t>
      </w:r>
      <w:r w:rsidR="003D3BA0" w:rsidRPr="008277E1">
        <w:rPr>
          <w:rFonts w:ascii="Cambria" w:hAnsi="Cambria" w:cstheme="minorHAnsi"/>
          <w:sz w:val="22"/>
          <w:szCs w:val="22"/>
        </w:rPr>
        <w:t>Nemovitosti</w:t>
      </w:r>
      <w:r w:rsidRPr="008277E1">
        <w:rPr>
          <w:rFonts w:ascii="Cambria" w:hAnsi="Cambria" w:cstheme="minorHAnsi"/>
          <w:sz w:val="22"/>
          <w:szCs w:val="22"/>
        </w:rPr>
        <w:t>.</w:t>
      </w:r>
      <w:r w:rsidRPr="00F61854">
        <w:rPr>
          <w:rFonts w:ascii="Cambria" w:hAnsi="Cambria" w:cstheme="minorHAnsi"/>
          <w:sz w:val="22"/>
          <w:szCs w:val="22"/>
        </w:rPr>
        <w:t xml:space="preserve"> </w:t>
      </w:r>
    </w:p>
    <w:p w14:paraId="22383731" w14:textId="5B40AF4D" w:rsidR="00441485" w:rsidRPr="0090169B" w:rsidRDefault="00441485" w:rsidP="00441485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90169B">
        <w:rPr>
          <w:rFonts w:ascii="Cambria" w:hAnsi="Cambria" w:cstheme="minorHAnsi"/>
          <w:b/>
          <w:sz w:val="22"/>
          <w:szCs w:val="22"/>
        </w:rPr>
        <w:t xml:space="preserve">Kupní cena a </w:t>
      </w:r>
      <w:r w:rsidR="00BA39A3">
        <w:rPr>
          <w:rFonts w:ascii="Cambria" w:hAnsi="Cambria" w:cstheme="minorHAnsi"/>
          <w:b/>
          <w:sz w:val="22"/>
          <w:szCs w:val="22"/>
        </w:rPr>
        <w:t xml:space="preserve">její </w:t>
      </w:r>
      <w:r w:rsidRPr="0090169B">
        <w:rPr>
          <w:rFonts w:ascii="Cambria" w:hAnsi="Cambria" w:cstheme="minorHAnsi"/>
          <w:b/>
          <w:sz w:val="22"/>
          <w:szCs w:val="22"/>
        </w:rPr>
        <w:t xml:space="preserve">splatnost </w:t>
      </w:r>
    </w:p>
    <w:p w14:paraId="61AA1D34" w14:textId="275D355A" w:rsidR="00441485" w:rsidRPr="0090169B" w:rsidRDefault="00441485" w:rsidP="0044148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90169B">
        <w:rPr>
          <w:rFonts w:ascii="Cambria" w:hAnsi="Cambria" w:cstheme="minorHAnsi"/>
          <w:sz w:val="22"/>
          <w:szCs w:val="22"/>
        </w:rPr>
        <w:t xml:space="preserve">Smluvní strany si sjednávají </w:t>
      </w:r>
      <w:r w:rsidR="008277E1">
        <w:rPr>
          <w:rFonts w:ascii="Cambria" w:hAnsi="Cambria" w:cstheme="minorHAnsi"/>
          <w:sz w:val="22"/>
          <w:szCs w:val="22"/>
        </w:rPr>
        <w:t xml:space="preserve">konečnou </w:t>
      </w:r>
      <w:r w:rsidRPr="0090169B">
        <w:rPr>
          <w:rFonts w:ascii="Cambria" w:hAnsi="Cambria" w:cstheme="minorHAnsi"/>
          <w:sz w:val="22"/>
          <w:szCs w:val="22"/>
        </w:rPr>
        <w:t xml:space="preserve">kupní cenu za Nemovitost ve výši </w:t>
      </w:r>
      <w:bookmarkStart w:id="1" w:name="_Hlk491612649"/>
      <w:r w:rsidR="004F20C0">
        <w:rPr>
          <w:rFonts w:ascii="Cambria" w:hAnsi="Cambria" w:cstheme="minorHAnsi"/>
          <w:sz w:val="22"/>
          <w:szCs w:val="22"/>
        </w:rPr>
        <w:t>_________</w:t>
      </w:r>
      <w:r w:rsidR="00513432" w:rsidRPr="00513432">
        <w:rPr>
          <w:rFonts w:ascii="Cambria" w:hAnsi="Cambria" w:cstheme="minorHAnsi"/>
          <w:sz w:val="22"/>
          <w:szCs w:val="22"/>
        </w:rPr>
        <w:t xml:space="preserve"> Kč</w:t>
      </w:r>
      <w:r w:rsidR="00594BB3">
        <w:rPr>
          <w:rFonts w:ascii="Cambria" w:hAnsi="Cambria" w:cstheme="minorHAnsi"/>
          <w:sz w:val="22"/>
          <w:szCs w:val="22"/>
        </w:rPr>
        <w:t xml:space="preserve"> </w:t>
      </w:r>
      <w:r w:rsidR="00513432" w:rsidRPr="00513432">
        <w:rPr>
          <w:rFonts w:ascii="Cambria" w:hAnsi="Cambria" w:cstheme="minorHAnsi"/>
          <w:sz w:val="22"/>
          <w:szCs w:val="22"/>
        </w:rPr>
        <w:t>(dále jen „</w:t>
      </w:r>
      <w:r w:rsidR="00513432" w:rsidRPr="00513432">
        <w:rPr>
          <w:rFonts w:ascii="Cambria" w:hAnsi="Cambria" w:cstheme="minorHAnsi"/>
          <w:b/>
          <w:sz w:val="22"/>
          <w:szCs w:val="22"/>
        </w:rPr>
        <w:t>Kupní cena</w:t>
      </w:r>
      <w:r w:rsidR="00513432" w:rsidRPr="00513432">
        <w:rPr>
          <w:rFonts w:ascii="Cambria" w:hAnsi="Cambria" w:cstheme="minorHAnsi"/>
          <w:sz w:val="22"/>
          <w:szCs w:val="22"/>
        </w:rPr>
        <w:t>“)</w:t>
      </w:r>
      <w:bookmarkEnd w:id="1"/>
      <w:r w:rsidRPr="0090169B">
        <w:rPr>
          <w:rFonts w:ascii="Cambria" w:hAnsi="Cambria" w:cstheme="minorHAnsi"/>
          <w:sz w:val="22"/>
          <w:szCs w:val="22"/>
        </w:rPr>
        <w:t>.</w:t>
      </w:r>
      <w:r w:rsidR="00522FFE">
        <w:rPr>
          <w:rFonts w:ascii="Cambria" w:hAnsi="Cambria" w:cstheme="minorHAnsi"/>
          <w:sz w:val="22"/>
          <w:szCs w:val="22"/>
        </w:rPr>
        <w:t xml:space="preserve"> </w:t>
      </w:r>
      <w:r w:rsidR="00481603">
        <w:rPr>
          <w:rFonts w:ascii="Cambria" w:hAnsi="Cambria" w:cstheme="minorHAnsi"/>
          <w:sz w:val="22"/>
          <w:szCs w:val="22"/>
        </w:rPr>
        <w:t>Kupní cenu u</w:t>
      </w:r>
      <w:r w:rsidR="008202A9">
        <w:rPr>
          <w:rFonts w:ascii="Cambria" w:hAnsi="Cambria" w:cstheme="minorHAnsi"/>
          <w:sz w:val="22"/>
          <w:szCs w:val="22"/>
        </w:rPr>
        <w:t>hradí Strana kupující do 5 pracovních dnů ode dne podpisu této Smlouvy na účet Strany prodávající uvedený v záhlaví této Smlouvy</w:t>
      </w:r>
      <w:r w:rsidR="00522FFE">
        <w:rPr>
          <w:rFonts w:ascii="Cambria" w:hAnsi="Cambria" w:cstheme="minorHAnsi"/>
          <w:sz w:val="22"/>
          <w:szCs w:val="22"/>
        </w:rPr>
        <w:t xml:space="preserve">. </w:t>
      </w:r>
      <w:r w:rsidR="008202A9">
        <w:rPr>
          <w:rFonts w:ascii="Cambria" w:hAnsi="Cambria" w:cstheme="minorHAnsi"/>
          <w:sz w:val="22"/>
          <w:szCs w:val="22"/>
        </w:rPr>
        <w:t xml:space="preserve">V případě prodlení </w:t>
      </w:r>
      <w:r w:rsidR="001812A1">
        <w:rPr>
          <w:rFonts w:ascii="Cambria" w:hAnsi="Cambria" w:cstheme="minorHAnsi"/>
          <w:sz w:val="22"/>
          <w:szCs w:val="22"/>
        </w:rPr>
        <w:t xml:space="preserve">s úhradou Kupní ceny, je Strana kupující povinna uhradit Straně prodávající smluvní pokutu ve výši </w:t>
      </w:r>
      <w:r w:rsidR="004D3C97">
        <w:rPr>
          <w:rFonts w:ascii="Cambria" w:hAnsi="Cambria" w:cstheme="minorHAnsi"/>
          <w:sz w:val="22"/>
          <w:szCs w:val="22"/>
        </w:rPr>
        <w:t xml:space="preserve">0,2 % z Kupní ceny za každý den prodlení. V případě prodlení s úhradou Kupní ceny o více jak 7 dnů, je Strana prodávající oprávněna od této Smlouvy odstoupit. </w:t>
      </w:r>
    </w:p>
    <w:p w14:paraId="79E3A1D8" w14:textId="77777777" w:rsidR="00266A74" w:rsidRPr="0090169B" w:rsidRDefault="00266A74" w:rsidP="00266A74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90169B">
        <w:rPr>
          <w:rFonts w:ascii="Cambria" w:hAnsi="Cambria" w:cstheme="minorHAnsi"/>
          <w:b/>
          <w:sz w:val="22"/>
          <w:szCs w:val="22"/>
        </w:rPr>
        <w:t>Další ujednání</w:t>
      </w:r>
    </w:p>
    <w:p w14:paraId="47BE9C7B" w14:textId="2225D2EA" w:rsidR="00402FFD" w:rsidRDefault="00266A74" w:rsidP="00266A74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90169B">
        <w:rPr>
          <w:rFonts w:ascii="Cambria" w:hAnsi="Cambria" w:cstheme="minorHAnsi"/>
          <w:sz w:val="22"/>
          <w:szCs w:val="22"/>
        </w:rPr>
        <w:t xml:space="preserve">Návrh vkladu vlastnického práva k Nemovitosti podá Strana </w:t>
      </w:r>
      <w:r w:rsidR="00E67C51">
        <w:rPr>
          <w:rFonts w:ascii="Cambria" w:hAnsi="Cambria" w:cstheme="minorHAnsi"/>
          <w:sz w:val="22"/>
          <w:szCs w:val="22"/>
        </w:rPr>
        <w:t>prodávající</w:t>
      </w:r>
      <w:r w:rsidRPr="0090169B">
        <w:rPr>
          <w:rFonts w:ascii="Cambria" w:hAnsi="Cambria" w:cstheme="minorHAnsi"/>
          <w:sz w:val="22"/>
          <w:szCs w:val="22"/>
        </w:rPr>
        <w:t xml:space="preserve">, a to do </w:t>
      </w:r>
      <w:r w:rsidR="008277E1">
        <w:rPr>
          <w:rFonts w:ascii="Cambria" w:hAnsi="Cambria" w:cstheme="minorHAnsi"/>
          <w:sz w:val="22"/>
          <w:szCs w:val="22"/>
        </w:rPr>
        <w:t>10</w:t>
      </w:r>
      <w:r w:rsidRPr="0090169B">
        <w:rPr>
          <w:rFonts w:ascii="Cambria" w:hAnsi="Cambria" w:cstheme="minorHAnsi"/>
          <w:sz w:val="22"/>
          <w:szCs w:val="22"/>
        </w:rPr>
        <w:t xml:space="preserve"> pracovních dnů od</w:t>
      </w:r>
      <w:r w:rsidR="00402FFD">
        <w:rPr>
          <w:rFonts w:ascii="Cambria" w:hAnsi="Cambria" w:cstheme="minorHAnsi"/>
          <w:sz w:val="22"/>
          <w:szCs w:val="22"/>
        </w:rPr>
        <w:t>e dne, kdy dojde ke splnění všech níže uvedených podmínek:</w:t>
      </w:r>
    </w:p>
    <w:p w14:paraId="572261BD" w14:textId="0884E06C" w:rsidR="00402FFD" w:rsidRDefault="00E67C51" w:rsidP="00402FFD">
      <w:pPr>
        <w:numPr>
          <w:ilvl w:val="2"/>
          <w:numId w:val="2"/>
        </w:numPr>
        <w:spacing w:after="120" w:line="276" w:lineRule="auto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 xml:space="preserve">uhrazení </w:t>
      </w:r>
      <w:r w:rsidR="00481603">
        <w:rPr>
          <w:rFonts w:ascii="Cambria" w:hAnsi="Cambria" w:cstheme="minorHAnsi"/>
          <w:sz w:val="22"/>
          <w:szCs w:val="22"/>
        </w:rPr>
        <w:t>Kupní ceny</w:t>
      </w:r>
      <w:r w:rsidR="008202A9">
        <w:rPr>
          <w:rFonts w:ascii="Cambria" w:hAnsi="Cambria" w:cstheme="minorHAnsi"/>
          <w:sz w:val="22"/>
          <w:szCs w:val="22"/>
        </w:rPr>
        <w:t xml:space="preserve"> a </w:t>
      </w:r>
    </w:p>
    <w:p w14:paraId="2CC4D83A" w14:textId="20192D0E" w:rsidR="00266A74" w:rsidRDefault="008202A9" w:rsidP="00CE7FFC">
      <w:pPr>
        <w:numPr>
          <w:ilvl w:val="2"/>
          <w:numId w:val="2"/>
        </w:numPr>
        <w:spacing w:after="120" w:line="276" w:lineRule="auto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udělení souhlas</w:t>
      </w:r>
      <w:r w:rsidR="00402FFD">
        <w:rPr>
          <w:rFonts w:ascii="Cambria" w:hAnsi="Cambria" w:cstheme="minorHAnsi"/>
          <w:sz w:val="22"/>
          <w:szCs w:val="22"/>
        </w:rPr>
        <w:t>u</w:t>
      </w:r>
      <w:r>
        <w:rPr>
          <w:rFonts w:ascii="Cambria" w:hAnsi="Cambria" w:cstheme="minorHAnsi"/>
          <w:sz w:val="22"/>
          <w:szCs w:val="22"/>
        </w:rPr>
        <w:t xml:space="preserve"> hlavního města Prahy s</w:t>
      </w:r>
      <w:r w:rsidR="00E54CFC">
        <w:rPr>
          <w:rFonts w:ascii="Cambria" w:hAnsi="Cambria" w:cstheme="minorHAnsi"/>
          <w:sz w:val="22"/>
          <w:szCs w:val="22"/>
        </w:rPr>
        <w:t xml:space="preserve"> uzavřenou </w:t>
      </w:r>
      <w:r>
        <w:rPr>
          <w:rFonts w:ascii="Cambria" w:hAnsi="Cambria" w:cstheme="minorHAnsi"/>
          <w:sz w:val="22"/>
          <w:szCs w:val="22"/>
        </w:rPr>
        <w:t>Smlouv</w:t>
      </w:r>
      <w:r w:rsidR="00E54CFC">
        <w:rPr>
          <w:rFonts w:ascii="Cambria" w:hAnsi="Cambria" w:cstheme="minorHAnsi"/>
          <w:sz w:val="22"/>
          <w:szCs w:val="22"/>
        </w:rPr>
        <w:t>ou</w:t>
      </w:r>
      <w:r w:rsidR="00792FA3" w:rsidRPr="0090169B">
        <w:rPr>
          <w:rFonts w:ascii="Cambria" w:hAnsi="Cambria" w:cstheme="minorHAnsi"/>
          <w:sz w:val="22"/>
          <w:szCs w:val="22"/>
        </w:rPr>
        <w:t>.</w:t>
      </w:r>
    </w:p>
    <w:p w14:paraId="16A7ED2F" w14:textId="4B64AAE7" w:rsidR="00126EC0" w:rsidRPr="002B5B7D" w:rsidRDefault="00126EC0" w:rsidP="00266A74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 xml:space="preserve">Strana prodávající předá Straně </w:t>
      </w:r>
      <w:r w:rsidRPr="007A6CFB">
        <w:rPr>
          <w:rFonts w:ascii="Cambria" w:hAnsi="Cambria" w:cstheme="minorHAnsi"/>
          <w:sz w:val="22"/>
          <w:szCs w:val="22"/>
        </w:rPr>
        <w:t>kupující Nemovitost do</w:t>
      </w:r>
      <w:r w:rsidR="008277E1">
        <w:rPr>
          <w:rFonts w:ascii="Cambria" w:hAnsi="Cambria" w:cstheme="minorHAnsi"/>
          <w:sz w:val="22"/>
          <w:szCs w:val="22"/>
        </w:rPr>
        <w:t xml:space="preserve"> 10 </w:t>
      </w:r>
      <w:r w:rsidRPr="007A6CFB">
        <w:rPr>
          <w:rFonts w:ascii="Cambria" w:hAnsi="Cambria" w:cstheme="minorHAnsi"/>
          <w:sz w:val="22"/>
          <w:szCs w:val="22"/>
        </w:rPr>
        <w:t xml:space="preserve">pracovních dnů ode dne zápisu vlastnického práva </w:t>
      </w:r>
      <w:r w:rsidR="00A60018" w:rsidRPr="007A6CFB">
        <w:rPr>
          <w:rFonts w:ascii="Cambria" w:hAnsi="Cambria" w:cstheme="minorHAnsi"/>
          <w:sz w:val="22"/>
          <w:szCs w:val="22"/>
        </w:rPr>
        <w:t>ve prospěch Strany kupující</w:t>
      </w:r>
      <w:r w:rsidRPr="007A6CFB">
        <w:rPr>
          <w:rFonts w:ascii="Cambria" w:hAnsi="Cambria" w:cstheme="minorHAnsi"/>
          <w:sz w:val="22"/>
          <w:szCs w:val="22"/>
        </w:rPr>
        <w:t>, a to na základě předávacího protokolu</w:t>
      </w:r>
      <w:r w:rsidR="007A6CFB" w:rsidRPr="00AD5FBF">
        <w:rPr>
          <w:rFonts w:ascii="Cambria" w:hAnsi="Cambria" w:cstheme="minorHAnsi"/>
          <w:sz w:val="22"/>
        </w:rPr>
        <w:t xml:space="preserve">, který bude obsahovat alespoň stav </w:t>
      </w:r>
      <w:r w:rsidR="00573553">
        <w:rPr>
          <w:rFonts w:ascii="Cambria" w:hAnsi="Cambria" w:cstheme="minorHAnsi"/>
          <w:sz w:val="22"/>
        </w:rPr>
        <w:t>Nemovitosti</w:t>
      </w:r>
      <w:r w:rsidR="007A6CFB" w:rsidRPr="00AD5FBF">
        <w:rPr>
          <w:rFonts w:ascii="Cambria" w:hAnsi="Cambria" w:cstheme="minorHAnsi"/>
          <w:sz w:val="22"/>
        </w:rPr>
        <w:t xml:space="preserve"> dle předchozího odstavce, výčet případných vad, včetně termínu a způsobu jejich odstranění, stav měřidel energií a počet předaných klíčů.</w:t>
      </w:r>
    </w:p>
    <w:p w14:paraId="054FEEE9" w14:textId="20C022DD" w:rsidR="002B5B7D" w:rsidRPr="007A6CFB" w:rsidRDefault="002B5B7D" w:rsidP="00266A74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="Cambria"/>
          <w:color w:val="000000"/>
          <w:sz w:val="22"/>
          <w:szCs w:val="22"/>
        </w:rPr>
        <w:t>Str</w:t>
      </w:r>
      <w:r>
        <w:rPr>
          <w:rFonts w:ascii="Cambria" w:hAnsi="Cambria" w:cs="Cambria"/>
          <w:color w:val="000000"/>
          <w:spacing w:val="-3"/>
          <w:sz w:val="22"/>
          <w:szCs w:val="22"/>
        </w:rPr>
        <w:t>a</w:t>
      </w:r>
      <w:r>
        <w:rPr>
          <w:rFonts w:ascii="Cambria" w:hAnsi="Cambria" w:cs="Cambria"/>
          <w:color w:val="000000"/>
          <w:sz w:val="22"/>
          <w:szCs w:val="22"/>
        </w:rPr>
        <w:t>na</w:t>
      </w:r>
      <w:r>
        <w:rPr>
          <w:rFonts w:ascii="Cambria" w:hAnsi="Cambria" w:cs="Cambria"/>
          <w:color w:val="000000"/>
          <w:spacing w:val="9"/>
          <w:sz w:val="22"/>
          <w:szCs w:val="22"/>
        </w:rPr>
        <w:t xml:space="preserve"> kupující je oprávněna od této Smlouvy odstoupit</w:t>
      </w:r>
      <w:r>
        <w:rPr>
          <w:rFonts w:ascii="Cambria" w:hAnsi="Cambria" w:cs="Cambria"/>
          <w:color w:val="000000"/>
          <w:sz w:val="22"/>
          <w:szCs w:val="22"/>
        </w:rPr>
        <w:t>,</w:t>
      </w:r>
      <w:r>
        <w:rPr>
          <w:rFonts w:ascii="Cambria" w:hAnsi="Cambria" w:cs="Cambria"/>
          <w:color w:val="000000"/>
          <w:spacing w:val="9"/>
          <w:sz w:val="22"/>
          <w:szCs w:val="22"/>
        </w:rPr>
        <w:t xml:space="preserve"> pokud Strana prodávající</w:t>
      </w:r>
      <w:r>
        <w:rPr>
          <w:rFonts w:ascii="Cambria" w:hAnsi="Cambria" w:cs="Cambria"/>
          <w:color w:val="000000"/>
          <w:sz w:val="22"/>
          <w:szCs w:val="22"/>
        </w:rPr>
        <w:t xml:space="preserve"> nepodala</w:t>
      </w:r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r>
        <w:rPr>
          <w:rFonts w:ascii="Cambria" w:hAnsi="Cambria" w:cs="Cambria"/>
          <w:color w:val="000000"/>
          <w:spacing w:val="-4"/>
          <w:sz w:val="22"/>
          <w:szCs w:val="22"/>
        </w:rPr>
        <w:t>n</w:t>
      </w:r>
      <w:r>
        <w:rPr>
          <w:rFonts w:ascii="Cambria" w:hAnsi="Cambria" w:cs="Cambria"/>
          <w:color w:val="000000"/>
          <w:sz w:val="22"/>
          <w:szCs w:val="22"/>
        </w:rPr>
        <w:t>ávrh v</w:t>
      </w:r>
      <w:r>
        <w:rPr>
          <w:rFonts w:ascii="Cambria" w:hAnsi="Cambria" w:cs="Cambria"/>
          <w:color w:val="000000"/>
          <w:spacing w:val="-6"/>
          <w:sz w:val="22"/>
          <w:szCs w:val="22"/>
        </w:rPr>
        <w:t>k</w:t>
      </w:r>
      <w:r>
        <w:rPr>
          <w:rFonts w:ascii="Cambria" w:hAnsi="Cambria" w:cs="Cambria"/>
          <w:color w:val="000000"/>
          <w:sz w:val="22"/>
          <w:szCs w:val="22"/>
        </w:rPr>
        <w:t>l</w:t>
      </w:r>
      <w:r>
        <w:rPr>
          <w:rFonts w:ascii="Cambria" w:hAnsi="Cambria" w:cs="Cambria"/>
          <w:color w:val="000000"/>
          <w:spacing w:val="-3"/>
          <w:sz w:val="22"/>
          <w:szCs w:val="22"/>
        </w:rPr>
        <w:t>a</w:t>
      </w:r>
      <w:r>
        <w:rPr>
          <w:rFonts w:ascii="Cambria" w:hAnsi="Cambria" w:cs="Cambria"/>
          <w:color w:val="000000"/>
          <w:sz w:val="22"/>
          <w:szCs w:val="22"/>
        </w:rPr>
        <w:t>du v</w:t>
      </w:r>
      <w:r>
        <w:rPr>
          <w:rFonts w:ascii="Cambria" w:hAnsi="Cambria" w:cs="Cambria"/>
          <w:color w:val="000000"/>
          <w:spacing w:val="-3"/>
          <w:sz w:val="22"/>
          <w:szCs w:val="22"/>
        </w:rPr>
        <w:t>l</w:t>
      </w:r>
      <w:r>
        <w:rPr>
          <w:rFonts w:ascii="Cambria" w:hAnsi="Cambria" w:cs="Cambria"/>
          <w:color w:val="000000"/>
          <w:sz w:val="22"/>
          <w:szCs w:val="22"/>
        </w:rPr>
        <w:t>a</w:t>
      </w:r>
      <w:r>
        <w:rPr>
          <w:rFonts w:ascii="Cambria" w:hAnsi="Cambria" w:cs="Cambria"/>
          <w:color w:val="000000"/>
          <w:spacing w:val="-4"/>
          <w:sz w:val="22"/>
          <w:szCs w:val="22"/>
        </w:rPr>
        <w:t>s</w:t>
      </w:r>
      <w:r>
        <w:rPr>
          <w:rFonts w:ascii="Cambria" w:hAnsi="Cambria" w:cs="Cambria"/>
          <w:color w:val="000000"/>
          <w:sz w:val="22"/>
          <w:szCs w:val="22"/>
        </w:rPr>
        <w:t>tnick</w:t>
      </w:r>
      <w:r>
        <w:rPr>
          <w:rFonts w:ascii="Cambria" w:hAnsi="Cambria" w:cs="Cambria"/>
          <w:color w:val="000000"/>
          <w:spacing w:val="-3"/>
          <w:sz w:val="22"/>
          <w:szCs w:val="22"/>
        </w:rPr>
        <w:t>é</w:t>
      </w:r>
      <w:r>
        <w:rPr>
          <w:rFonts w:ascii="Cambria" w:hAnsi="Cambria" w:cs="Cambria"/>
          <w:color w:val="000000"/>
          <w:sz w:val="22"/>
          <w:szCs w:val="22"/>
        </w:rPr>
        <w:t>ho p</w:t>
      </w:r>
      <w:r>
        <w:rPr>
          <w:rFonts w:ascii="Cambria" w:hAnsi="Cambria" w:cs="Cambria"/>
          <w:color w:val="000000"/>
          <w:spacing w:val="-6"/>
          <w:sz w:val="22"/>
          <w:szCs w:val="22"/>
        </w:rPr>
        <w:t>r</w:t>
      </w:r>
      <w:r>
        <w:rPr>
          <w:rFonts w:ascii="Cambria" w:hAnsi="Cambria" w:cs="Cambria"/>
          <w:color w:val="000000"/>
          <w:sz w:val="22"/>
          <w:szCs w:val="22"/>
        </w:rPr>
        <w:t>áv</w:t>
      </w:r>
      <w:r>
        <w:rPr>
          <w:rFonts w:ascii="Cambria" w:hAnsi="Cambria" w:cs="Cambria"/>
          <w:color w:val="000000"/>
          <w:spacing w:val="-3"/>
          <w:sz w:val="22"/>
          <w:szCs w:val="22"/>
        </w:rPr>
        <w:t>a</w:t>
      </w:r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r>
        <w:rPr>
          <w:rFonts w:ascii="Cambria" w:hAnsi="Cambria" w:cs="Cambria"/>
          <w:color w:val="000000"/>
          <w:spacing w:val="-3"/>
          <w:sz w:val="22"/>
          <w:szCs w:val="22"/>
        </w:rPr>
        <w:t>d</w:t>
      </w:r>
      <w:r>
        <w:rPr>
          <w:rFonts w:ascii="Cambria" w:hAnsi="Cambria" w:cs="Cambria"/>
          <w:color w:val="000000"/>
          <w:sz w:val="22"/>
          <w:szCs w:val="22"/>
        </w:rPr>
        <w:t>l</w:t>
      </w:r>
      <w:r>
        <w:rPr>
          <w:rFonts w:ascii="Cambria" w:hAnsi="Cambria" w:cs="Cambria"/>
          <w:color w:val="000000"/>
          <w:spacing w:val="-3"/>
          <w:sz w:val="22"/>
          <w:szCs w:val="22"/>
        </w:rPr>
        <w:t>e</w:t>
      </w:r>
      <w:r>
        <w:rPr>
          <w:rFonts w:ascii="Cambria" w:hAnsi="Cambria" w:cs="Cambria"/>
          <w:color w:val="000000"/>
          <w:sz w:val="22"/>
          <w:szCs w:val="22"/>
        </w:rPr>
        <w:t xml:space="preserve"> př</w:t>
      </w:r>
      <w:r>
        <w:rPr>
          <w:rFonts w:ascii="Cambria" w:hAnsi="Cambria" w:cs="Cambria"/>
          <w:color w:val="000000"/>
          <w:spacing w:val="-8"/>
          <w:sz w:val="22"/>
          <w:szCs w:val="22"/>
        </w:rPr>
        <w:t>e</w:t>
      </w:r>
      <w:r>
        <w:rPr>
          <w:rFonts w:ascii="Cambria" w:hAnsi="Cambria" w:cs="Cambria"/>
          <w:color w:val="000000"/>
          <w:spacing w:val="-3"/>
          <w:sz w:val="22"/>
          <w:szCs w:val="22"/>
        </w:rPr>
        <w:t>d</w:t>
      </w:r>
      <w:r>
        <w:rPr>
          <w:rFonts w:ascii="Cambria" w:hAnsi="Cambria" w:cs="Cambria"/>
          <w:color w:val="000000"/>
          <w:sz w:val="22"/>
          <w:szCs w:val="22"/>
        </w:rPr>
        <w:t>chozího odstavc</w:t>
      </w:r>
      <w:r>
        <w:rPr>
          <w:rFonts w:ascii="Cambria" w:hAnsi="Cambria" w:cs="Cambria"/>
          <w:color w:val="000000"/>
          <w:spacing w:val="-3"/>
          <w:sz w:val="22"/>
          <w:szCs w:val="22"/>
        </w:rPr>
        <w:t>e</w:t>
      </w:r>
      <w:r>
        <w:rPr>
          <w:rFonts w:ascii="Cambria" w:hAnsi="Cambria" w:cs="Cambria"/>
          <w:color w:val="000000"/>
          <w:sz w:val="22"/>
          <w:szCs w:val="22"/>
        </w:rPr>
        <w:t xml:space="preserve"> mí</w:t>
      </w:r>
      <w:r>
        <w:rPr>
          <w:rFonts w:ascii="Cambria" w:hAnsi="Cambria" w:cs="Cambria"/>
          <w:color w:val="000000"/>
          <w:spacing w:val="-4"/>
          <w:sz w:val="22"/>
          <w:szCs w:val="22"/>
        </w:rPr>
        <w:t>s</w:t>
      </w:r>
      <w:r>
        <w:rPr>
          <w:rFonts w:ascii="Cambria" w:hAnsi="Cambria" w:cs="Cambria"/>
          <w:color w:val="000000"/>
          <w:sz w:val="22"/>
          <w:szCs w:val="22"/>
        </w:rPr>
        <w:t>tn</w:t>
      </w:r>
      <w:r>
        <w:rPr>
          <w:rFonts w:ascii="Cambria" w:hAnsi="Cambria" w:cs="Cambria"/>
          <w:color w:val="000000"/>
          <w:spacing w:val="-3"/>
          <w:sz w:val="22"/>
          <w:szCs w:val="22"/>
        </w:rPr>
        <w:t>ě</w:t>
      </w:r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r>
        <w:rPr>
          <w:rFonts w:ascii="Cambria" w:hAnsi="Cambria" w:cs="Cambria"/>
          <w:color w:val="000000"/>
          <w:sz w:val="22"/>
          <w:szCs w:val="22"/>
        </w:rPr>
        <w:t>pří</w:t>
      </w:r>
      <w:r>
        <w:rPr>
          <w:rFonts w:ascii="Cambria" w:hAnsi="Cambria" w:cs="Cambria"/>
          <w:color w:val="000000"/>
          <w:spacing w:val="-4"/>
          <w:sz w:val="22"/>
          <w:szCs w:val="22"/>
        </w:rPr>
        <w:t>s</w:t>
      </w:r>
      <w:r>
        <w:rPr>
          <w:rFonts w:ascii="Cambria" w:hAnsi="Cambria" w:cs="Cambria"/>
          <w:color w:val="000000"/>
          <w:sz w:val="22"/>
          <w:szCs w:val="22"/>
        </w:rPr>
        <w:t>lušn</w:t>
      </w:r>
      <w:r>
        <w:rPr>
          <w:rFonts w:ascii="Cambria" w:hAnsi="Cambria" w:cs="Cambria"/>
          <w:color w:val="000000"/>
          <w:spacing w:val="-3"/>
          <w:sz w:val="22"/>
          <w:szCs w:val="22"/>
        </w:rPr>
        <w:t>é</w:t>
      </w:r>
      <w:r>
        <w:rPr>
          <w:rFonts w:ascii="Cambria" w:hAnsi="Cambria" w:cs="Cambria"/>
          <w:color w:val="000000"/>
          <w:sz w:val="22"/>
          <w:szCs w:val="22"/>
        </w:rPr>
        <w:t>mu katastrálnímu</w:t>
      </w:r>
      <w:r>
        <w:rPr>
          <w:rFonts w:ascii="Cambria" w:hAnsi="Cambria" w:cs="Cambria"/>
          <w:color w:val="000000"/>
          <w:sz w:val="22"/>
          <w:szCs w:val="22"/>
        </w:rPr>
        <w:t xml:space="preserve"> úř</w:t>
      </w:r>
      <w:r>
        <w:rPr>
          <w:rFonts w:ascii="Cambria" w:hAnsi="Cambria" w:cs="Cambria"/>
          <w:color w:val="000000"/>
          <w:spacing w:val="-3"/>
          <w:sz w:val="22"/>
          <w:szCs w:val="22"/>
        </w:rPr>
        <w:t>a</w:t>
      </w:r>
      <w:r>
        <w:rPr>
          <w:rFonts w:ascii="Cambria" w:hAnsi="Cambria" w:cs="Cambria"/>
          <w:color w:val="000000"/>
          <w:sz w:val="22"/>
          <w:szCs w:val="22"/>
        </w:rPr>
        <w:t>du v</w:t>
      </w:r>
      <w:r>
        <w:rPr>
          <w:rFonts w:ascii="Cambria" w:hAnsi="Cambria" w:cs="Cambria"/>
          <w:color w:val="000000"/>
          <w:spacing w:val="-3"/>
          <w:sz w:val="22"/>
          <w:szCs w:val="22"/>
        </w:rPr>
        <w:t>e</w:t>
      </w:r>
      <w:r>
        <w:rPr>
          <w:rFonts w:ascii="Cambria" w:hAnsi="Cambria" w:cs="Cambria"/>
          <w:color w:val="000000"/>
          <w:sz w:val="22"/>
          <w:szCs w:val="22"/>
        </w:rPr>
        <w:t xml:space="preserve"> lhůt</w:t>
      </w:r>
      <w:r>
        <w:rPr>
          <w:rFonts w:ascii="Cambria" w:hAnsi="Cambria" w:cs="Cambria"/>
          <w:color w:val="000000"/>
          <w:spacing w:val="-3"/>
          <w:sz w:val="22"/>
          <w:szCs w:val="22"/>
        </w:rPr>
        <w:t>ě</w:t>
      </w:r>
      <w:r>
        <w:rPr>
          <w:rFonts w:ascii="Cambria" w:hAnsi="Cambria" w:cs="Cambria"/>
          <w:color w:val="000000"/>
          <w:sz w:val="22"/>
          <w:szCs w:val="22"/>
        </w:rPr>
        <w:t xml:space="preserve"> 90 dnů od</w:t>
      </w:r>
      <w:r>
        <w:rPr>
          <w:rFonts w:ascii="Cambria" w:hAnsi="Cambria" w:cs="Cambria"/>
          <w:color w:val="000000"/>
          <w:spacing w:val="-3"/>
          <w:sz w:val="22"/>
          <w:szCs w:val="22"/>
        </w:rPr>
        <w:t>e</w:t>
      </w:r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r>
        <w:rPr>
          <w:rFonts w:ascii="Cambria" w:hAnsi="Cambria" w:cs="Cambria"/>
          <w:color w:val="000000"/>
          <w:spacing w:val="-3"/>
          <w:sz w:val="22"/>
          <w:szCs w:val="22"/>
        </w:rPr>
        <w:t>d</w:t>
      </w:r>
      <w:r>
        <w:rPr>
          <w:rFonts w:ascii="Cambria" w:hAnsi="Cambria" w:cs="Cambria"/>
          <w:color w:val="000000"/>
          <w:sz w:val="22"/>
          <w:szCs w:val="22"/>
        </w:rPr>
        <w:t>ne, kdy došlo k př</w:t>
      </w:r>
      <w:r>
        <w:rPr>
          <w:rFonts w:ascii="Cambria" w:hAnsi="Cambria" w:cs="Cambria"/>
          <w:color w:val="000000"/>
          <w:spacing w:val="-3"/>
          <w:sz w:val="22"/>
          <w:szCs w:val="22"/>
        </w:rPr>
        <w:t>ed</w:t>
      </w:r>
      <w:r>
        <w:rPr>
          <w:rFonts w:ascii="Cambria" w:hAnsi="Cambria" w:cs="Cambria"/>
          <w:color w:val="000000"/>
          <w:sz w:val="22"/>
          <w:szCs w:val="22"/>
        </w:rPr>
        <w:t xml:space="preserve">ložení Smlouvy k </w:t>
      </w:r>
      <w:r>
        <w:rPr>
          <w:rFonts w:ascii="Cambria" w:hAnsi="Cambria" w:cs="Cambria"/>
          <w:color w:val="000000"/>
          <w:sz w:val="22"/>
          <w:szCs w:val="22"/>
        </w:rPr>
        <w:t>ud</w:t>
      </w:r>
      <w:r>
        <w:rPr>
          <w:rFonts w:ascii="Cambria" w:hAnsi="Cambria" w:cs="Cambria"/>
          <w:color w:val="000000"/>
          <w:spacing w:val="-3"/>
          <w:sz w:val="22"/>
          <w:szCs w:val="22"/>
        </w:rPr>
        <w:t>ě</w:t>
      </w:r>
      <w:r>
        <w:rPr>
          <w:rFonts w:ascii="Cambria" w:hAnsi="Cambria" w:cs="Cambria"/>
          <w:color w:val="000000"/>
          <w:sz w:val="22"/>
          <w:szCs w:val="22"/>
        </w:rPr>
        <w:t>l</w:t>
      </w:r>
      <w:r>
        <w:rPr>
          <w:rFonts w:ascii="Cambria" w:hAnsi="Cambria" w:cs="Cambria"/>
          <w:color w:val="000000"/>
          <w:spacing w:val="-3"/>
          <w:sz w:val="22"/>
          <w:szCs w:val="22"/>
        </w:rPr>
        <w:t>e</w:t>
      </w:r>
      <w:r>
        <w:rPr>
          <w:rFonts w:ascii="Cambria" w:hAnsi="Cambria" w:cs="Cambria"/>
          <w:color w:val="000000"/>
          <w:sz w:val="22"/>
          <w:szCs w:val="22"/>
        </w:rPr>
        <w:t>n</w:t>
      </w:r>
      <w:r>
        <w:rPr>
          <w:rFonts w:ascii="Cambria" w:hAnsi="Cambria" w:cs="Cambria"/>
          <w:color w:val="000000"/>
          <w:spacing w:val="-4"/>
          <w:sz w:val="22"/>
          <w:szCs w:val="22"/>
        </w:rPr>
        <w:t>í</w:t>
      </w:r>
      <w:r>
        <w:rPr>
          <w:rFonts w:ascii="Cambria" w:hAnsi="Cambria" w:cs="Cambria"/>
          <w:color w:val="000000"/>
          <w:sz w:val="22"/>
          <w:szCs w:val="22"/>
        </w:rPr>
        <w:t xml:space="preserve"> souhlasu</w:t>
      </w:r>
      <w:r>
        <w:rPr>
          <w:rFonts w:ascii="Cambria" w:hAnsi="Cambria" w:cs="Cambria"/>
          <w:color w:val="000000"/>
          <w:sz w:val="22"/>
          <w:szCs w:val="22"/>
        </w:rPr>
        <w:t xml:space="preserve"> h</w:t>
      </w:r>
      <w:r>
        <w:rPr>
          <w:rFonts w:ascii="Cambria" w:hAnsi="Cambria" w:cs="Cambria"/>
          <w:color w:val="000000"/>
          <w:spacing w:val="-3"/>
          <w:sz w:val="22"/>
          <w:szCs w:val="22"/>
        </w:rPr>
        <w:t>l</w:t>
      </w:r>
      <w:r>
        <w:rPr>
          <w:rFonts w:ascii="Cambria" w:hAnsi="Cambria" w:cs="Cambria"/>
          <w:color w:val="000000"/>
          <w:sz w:val="22"/>
          <w:szCs w:val="22"/>
        </w:rPr>
        <w:t>avního m</w:t>
      </w:r>
      <w:r>
        <w:rPr>
          <w:rFonts w:ascii="Cambria" w:hAnsi="Cambria" w:cs="Cambria"/>
          <w:color w:val="000000"/>
          <w:spacing w:val="-3"/>
          <w:sz w:val="22"/>
          <w:szCs w:val="22"/>
        </w:rPr>
        <w:t>ě</w:t>
      </w:r>
      <w:r>
        <w:rPr>
          <w:rFonts w:ascii="Cambria" w:hAnsi="Cambria" w:cs="Cambria"/>
          <w:color w:val="000000"/>
          <w:sz w:val="22"/>
          <w:szCs w:val="22"/>
        </w:rPr>
        <w:t>s</w:t>
      </w:r>
      <w:r>
        <w:rPr>
          <w:rFonts w:ascii="Cambria" w:hAnsi="Cambria" w:cs="Cambria"/>
          <w:color w:val="000000"/>
          <w:spacing w:val="-3"/>
          <w:sz w:val="22"/>
          <w:szCs w:val="22"/>
        </w:rPr>
        <w:t>t</w:t>
      </w:r>
      <w:r>
        <w:rPr>
          <w:rFonts w:ascii="Cambria" w:hAnsi="Cambria" w:cs="Cambria"/>
          <w:color w:val="000000"/>
          <w:sz w:val="22"/>
          <w:szCs w:val="22"/>
        </w:rPr>
        <w:t>a P</w:t>
      </w:r>
      <w:r>
        <w:rPr>
          <w:rFonts w:ascii="Cambria" w:hAnsi="Cambria" w:cs="Cambria"/>
          <w:color w:val="000000"/>
          <w:spacing w:val="-6"/>
          <w:sz w:val="22"/>
          <w:szCs w:val="22"/>
        </w:rPr>
        <w:t>r</w:t>
      </w:r>
      <w:r>
        <w:rPr>
          <w:rFonts w:ascii="Cambria" w:hAnsi="Cambria" w:cs="Cambria"/>
          <w:color w:val="000000"/>
          <w:sz w:val="22"/>
          <w:szCs w:val="22"/>
        </w:rPr>
        <w:t xml:space="preserve">ahy </w:t>
      </w:r>
      <w:r>
        <w:rPr>
          <w:rFonts w:ascii="Cambria" w:hAnsi="Cambria" w:cs="Cambria"/>
          <w:color w:val="000000"/>
          <w:spacing w:val="-4"/>
          <w:sz w:val="22"/>
          <w:szCs w:val="22"/>
        </w:rPr>
        <w:t>s</w:t>
      </w:r>
      <w:r>
        <w:rPr>
          <w:rFonts w:ascii="Cambria" w:hAnsi="Cambria" w:cs="Cambria"/>
          <w:color w:val="000000"/>
          <w:sz w:val="22"/>
          <w:szCs w:val="22"/>
        </w:rPr>
        <w:t xml:space="preserve"> uzavř</w:t>
      </w:r>
      <w:r>
        <w:rPr>
          <w:rFonts w:ascii="Cambria" w:hAnsi="Cambria" w:cs="Cambria"/>
          <w:color w:val="000000"/>
          <w:spacing w:val="-3"/>
          <w:sz w:val="22"/>
          <w:szCs w:val="22"/>
        </w:rPr>
        <w:t>e</w:t>
      </w:r>
      <w:r>
        <w:rPr>
          <w:rFonts w:ascii="Cambria" w:hAnsi="Cambria" w:cs="Cambria"/>
          <w:color w:val="000000"/>
          <w:sz w:val="22"/>
          <w:szCs w:val="22"/>
        </w:rPr>
        <w:t>nou S</w:t>
      </w:r>
      <w:r>
        <w:rPr>
          <w:rFonts w:ascii="Cambria" w:hAnsi="Cambria" w:cs="Cambria"/>
          <w:color w:val="000000"/>
          <w:spacing w:val="-7"/>
          <w:sz w:val="22"/>
          <w:szCs w:val="22"/>
        </w:rPr>
        <w:t>m</w:t>
      </w:r>
      <w:r>
        <w:rPr>
          <w:rFonts w:ascii="Cambria" w:hAnsi="Cambria" w:cs="Cambria"/>
          <w:color w:val="000000"/>
          <w:sz w:val="22"/>
          <w:szCs w:val="22"/>
        </w:rPr>
        <w:t>louvou</w:t>
      </w:r>
      <w:r>
        <w:rPr>
          <w:rFonts w:ascii="Cambria" w:hAnsi="Cambria" w:cs="Cambria"/>
          <w:color w:val="000000"/>
          <w:spacing w:val="-3"/>
          <w:sz w:val="22"/>
          <w:szCs w:val="22"/>
        </w:rPr>
        <w:t>.</w:t>
      </w:r>
      <w:r>
        <w:rPr>
          <w:rFonts w:ascii="Cambria" w:hAnsi="Cambria" w:cs="Cambria"/>
          <w:color w:val="000000"/>
          <w:sz w:val="22"/>
          <w:szCs w:val="22"/>
        </w:rPr>
        <w:t xml:space="preserve"> Odstoup</w:t>
      </w:r>
      <w:r>
        <w:rPr>
          <w:rFonts w:ascii="Cambria" w:hAnsi="Cambria" w:cs="Cambria"/>
          <w:color w:val="000000"/>
          <w:spacing w:val="-3"/>
          <w:sz w:val="22"/>
          <w:szCs w:val="22"/>
        </w:rPr>
        <w:t>e</w:t>
      </w:r>
      <w:r>
        <w:rPr>
          <w:rFonts w:ascii="Cambria" w:hAnsi="Cambria" w:cs="Cambria"/>
          <w:color w:val="000000"/>
          <w:sz w:val="22"/>
          <w:szCs w:val="22"/>
        </w:rPr>
        <w:t xml:space="preserve">ní </w:t>
      </w:r>
      <w:r>
        <w:rPr>
          <w:rFonts w:ascii="Cambria" w:hAnsi="Cambria" w:cs="Cambria"/>
          <w:color w:val="000000"/>
          <w:spacing w:val="-7"/>
          <w:sz w:val="22"/>
          <w:szCs w:val="22"/>
        </w:rPr>
        <w:t>o</w:t>
      </w:r>
      <w:r>
        <w:rPr>
          <w:rFonts w:ascii="Cambria" w:hAnsi="Cambria" w:cs="Cambria"/>
          <w:color w:val="000000"/>
          <w:sz w:val="22"/>
          <w:szCs w:val="22"/>
        </w:rPr>
        <w:t>d s</w:t>
      </w:r>
      <w:r>
        <w:rPr>
          <w:rFonts w:ascii="Cambria" w:hAnsi="Cambria" w:cs="Cambria"/>
          <w:color w:val="000000"/>
          <w:spacing w:val="-7"/>
          <w:sz w:val="22"/>
          <w:szCs w:val="22"/>
        </w:rPr>
        <w:t>m</w:t>
      </w:r>
      <w:r>
        <w:rPr>
          <w:rFonts w:ascii="Cambria" w:hAnsi="Cambria" w:cs="Cambria"/>
          <w:color w:val="000000"/>
          <w:sz w:val="22"/>
          <w:szCs w:val="22"/>
        </w:rPr>
        <w:t xml:space="preserve">louvy musí </w:t>
      </w:r>
      <w:r>
        <w:rPr>
          <w:rFonts w:ascii="Cambria" w:hAnsi="Cambria" w:cs="Cambria"/>
          <w:color w:val="000000"/>
          <w:sz w:val="22"/>
          <w:szCs w:val="22"/>
        </w:rPr>
        <w:t>bý</w:t>
      </w:r>
      <w:r>
        <w:rPr>
          <w:rFonts w:ascii="Cambria" w:hAnsi="Cambria" w:cs="Cambria"/>
          <w:color w:val="000000"/>
          <w:spacing w:val="-3"/>
          <w:sz w:val="22"/>
          <w:szCs w:val="22"/>
        </w:rPr>
        <w:t>t</w:t>
      </w:r>
      <w:r>
        <w:rPr>
          <w:rFonts w:ascii="Cambria" w:hAnsi="Cambria" w:cs="Cambria"/>
          <w:color w:val="000000"/>
          <w:sz w:val="22"/>
          <w:szCs w:val="22"/>
        </w:rPr>
        <w:t xml:space="preserve"> učiněno</w:t>
      </w:r>
      <w:r>
        <w:rPr>
          <w:rFonts w:ascii="Cambria" w:hAnsi="Cambria" w:cs="Cambria"/>
          <w:color w:val="000000"/>
          <w:sz w:val="22"/>
          <w:szCs w:val="22"/>
        </w:rPr>
        <w:t xml:space="preserve"> pís</w:t>
      </w:r>
      <w:r>
        <w:rPr>
          <w:rFonts w:ascii="Cambria" w:hAnsi="Cambria" w:cs="Cambria"/>
          <w:color w:val="000000"/>
          <w:spacing w:val="-3"/>
          <w:sz w:val="22"/>
          <w:szCs w:val="22"/>
        </w:rPr>
        <w:t>e</w:t>
      </w:r>
      <w:r>
        <w:rPr>
          <w:rFonts w:ascii="Cambria" w:hAnsi="Cambria" w:cs="Cambria"/>
          <w:color w:val="000000"/>
          <w:sz w:val="22"/>
          <w:szCs w:val="22"/>
        </w:rPr>
        <w:t>mn</w:t>
      </w:r>
      <w:r>
        <w:rPr>
          <w:rFonts w:ascii="Cambria" w:hAnsi="Cambria" w:cs="Cambria"/>
          <w:color w:val="000000"/>
          <w:spacing w:val="-3"/>
          <w:sz w:val="22"/>
          <w:szCs w:val="22"/>
        </w:rPr>
        <w:t>ě</w:t>
      </w:r>
      <w:r>
        <w:rPr>
          <w:rFonts w:ascii="Cambria" w:hAnsi="Cambria" w:cs="Cambria"/>
          <w:color w:val="000000"/>
          <w:sz w:val="22"/>
          <w:szCs w:val="22"/>
        </w:rPr>
        <w:t xml:space="preserve"> a j</w:t>
      </w:r>
      <w:r>
        <w:rPr>
          <w:rFonts w:ascii="Cambria" w:hAnsi="Cambria" w:cs="Cambria"/>
          <w:color w:val="000000"/>
          <w:spacing w:val="-3"/>
          <w:sz w:val="22"/>
          <w:szCs w:val="22"/>
        </w:rPr>
        <w:t>e</w:t>
      </w:r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r>
        <w:rPr>
          <w:rFonts w:ascii="Cambria" w:hAnsi="Cambria" w:cs="Cambria"/>
          <w:color w:val="000000"/>
          <w:spacing w:val="-3"/>
          <w:sz w:val="22"/>
          <w:szCs w:val="22"/>
        </w:rPr>
        <w:t>ú</w:t>
      </w:r>
      <w:r>
        <w:rPr>
          <w:rFonts w:ascii="Cambria" w:hAnsi="Cambria" w:cs="Cambria"/>
          <w:color w:val="000000"/>
          <w:sz w:val="22"/>
          <w:szCs w:val="22"/>
        </w:rPr>
        <w:t>činn</w:t>
      </w:r>
      <w:r>
        <w:rPr>
          <w:rFonts w:ascii="Cambria" w:hAnsi="Cambria" w:cs="Cambria"/>
          <w:color w:val="000000"/>
          <w:spacing w:val="-3"/>
          <w:sz w:val="22"/>
          <w:szCs w:val="22"/>
        </w:rPr>
        <w:t>é</w:t>
      </w:r>
      <w:r>
        <w:rPr>
          <w:rFonts w:ascii="Cambria" w:hAnsi="Cambria" w:cs="Cambria"/>
          <w:color w:val="000000"/>
          <w:sz w:val="22"/>
          <w:szCs w:val="22"/>
        </w:rPr>
        <w:t xml:space="preserve"> doruč</w:t>
      </w:r>
      <w:r>
        <w:rPr>
          <w:rFonts w:ascii="Cambria" w:hAnsi="Cambria" w:cs="Cambria"/>
          <w:color w:val="000000"/>
          <w:spacing w:val="-3"/>
          <w:sz w:val="22"/>
          <w:szCs w:val="22"/>
        </w:rPr>
        <w:t>e</w:t>
      </w:r>
      <w:r>
        <w:rPr>
          <w:rFonts w:ascii="Cambria" w:hAnsi="Cambria" w:cs="Cambria"/>
          <w:color w:val="000000"/>
          <w:sz w:val="22"/>
          <w:szCs w:val="22"/>
        </w:rPr>
        <w:t>ním druh</w:t>
      </w:r>
      <w:r>
        <w:rPr>
          <w:rFonts w:ascii="Cambria" w:hAnsi="Cambria" w:cs="Cambria"/>
          <w:color w:val="000000"/>
          <w:spacing w:val="-3"/>
          <w:sz w:val="22"/>
          <w:szCs w:val="22"/>
        </w:rPr>
        <w:t>é</w:t>
      </w:r>
      <w:r>
        <w:rPr>
          <w:rFonts w:ascii="Cambria" w:hAnsi="Cambria" w:cs="Cambria"/>
          <w:color w:val="000000"/>
          <w:sz w:val="22"/>
          <w:szCs w:val="22"/>
        </w:rPr>
        <w:t xml:space="preserve"> smluvní st</w:t>
      </w:r>
      <w:r>
        <w:rPr>
          <w:rFonts w:ascii="Cambria" w:hAnsi="Cambria" w:cs="Cambria"/>
          <w:color w:val="000000"/>
          <w:spacing w:val="-6"/>
          <w:sz w:val="22"/>
          <w:szCs w:val="22"/>
        </w:rPr>
        <w:t>r</w:t>
      </w:r>
      <w:r>
        <w:rPr>
          <w:rFonts w:ascii="Cambria" w:hAnsi="Cambria" w:cs="Cambria"/>
          <w:color w:val="000000"/>
          <w:sz w:val="22"/>
          <w:szCs w:val="22"/>
        </w:rPr>
        <w:t>an</w:t>
      </w:r>
      <w:r>
        <w:rPr>
          <w:rFonts w:ascii="Cambria" w:hAnsi="Cambria" w:cs="Cambria"/>
          <w:color w:val="000000"/>
          <w:spacing w:val="-3"/>
          <w:sz w:val="22"/>
          <w:szCs w:val="22"/>
        </w:rPr>
        <w:t>ě</w:t>
      </w:r>
      <w:r>
        <w:rPr>
          <w:rFonts w:ascii="Cambria" w:hAnsi="Cambria" w:cs="Cambria"/>
          <w:color w:val="000000"/>
          <w:spacing w:val="-5"/>
          <w:sz w:val="22"/>
          <w:szCs w:val="22"/>
        </w:rPr>
        <w:t>.</w:t>
      </w:r>
      <w:r>
        <w:rPr>
          <w:rFonts w:ascii="Cambria" w:hAnsi="Cambria" w:cs="Cambria"/>
          <w:color w:val="000000"/>
          <w:sz w:val="22"/>
          <w:szCs w:val="22"/>
        </w:rPr>
        <w:t xml:space="preserve">  </w:t>
      </w:r>
    </w:p>
    <w:p w14:paraId="4342DBD2" w14:textId="77777777" w:rsidR="00126EC0" w:rsidRPr="007A6CFB" w:rsidRDefault="00126EC0" w:rsidP="00126EC0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bookmarkStart w:id="2" w:name="_Ref463433332"/>
      <w:bookmarkStart w:id="3" w:name="_Ref355860788"/>
      <w:r w:rsidRPr="007A6CFB">
        <w:rPr>
          <w:rFonts w:ascii="Cambria" w:hAnsi="Cambria" w:cstheme="minorHAnsi"/>
          <w:sz w:val="22"/>
          <w:szCs w:val="22"/>
        </w:rPr>
        <w:t>Strana prodávající prohlašuje, že:</w:t>
      </w:r>
    </w:p>
    <w:p w14:paraId="76F7E685" w14:textId="77777777" w:rsidR="00126EC0" w:rsidRPr="00126EC0" w:rsidRDefault="00126EC0" w:rsidP="00126EC0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  <w:sz w:val="22"/>
          <w:szCs w:val="22"/>
        </w:rPr>
      </w:pPr>
      <w:r w:rsidRPr="00126EC0">
        <w:rPr>
          <w:rFonts w:ascii="Cambria" w:hAnsi="Cambria" w:cstheme="minorHAnsi"/>
          <w:sz w:val="22"/>
          <w:szCs w:val="22"/>
        </w:rPr>
        <w:lastRenderedPageBreak/>
        <w:t>na Nemovitosti neváznou žádné nájemní ani užívací vztahy,</w:t>
      </w:r>
    </w:p>
    <w:p w14:paraId="1F53775A" w14:textId="77777777" w:rsidR="00126EC0" w:rsidRPr="00126EC0" w:rsidRDefault="00126EC0" w:rsidP="00126EC0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  <w:sz w:val="22"/>
          <w:szCs w:val="22"/>
        </w:rPr>
      </w:pPr>
      <w:r w:rsidRPr="00126EC0">
        <w:rPr>
          <w:rFonts w:ascii="Cambria" w:hAnsi="Cambria" w:cstheme="minorHAnsi"/>
          <w:sz w:val="22"/>
          <w:szCs w:val="22"/>
        </w:rPr>
        <w:t>v Nemovitosti nebude mít ke dni předání Nemovitosti žádná fyzická osoba hlášen trvalý pobyt, dlouhodobý pobyt, ani místo podnikání,</w:t>
      </w:r>
    </w:p>
    <w:p w14:paraId="6016750F" w14:textId="77777777" w:rsidR="00126EC0" w:rsidRPr="00126EC0" w:rsidRDefault="00126EC0" w:rsidP="00126EC0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  <w:sz w:val="22"/>
          <w:szCs w:val="22"/>
        </w:rPr>
      </w:pPr>
      <w:r w:rsidRPr="00126EC0">
        <w:rPr>
          <w:rFonts w:ascii="Cambria" w:hAnsi="Cambria" w:cstheme="minorHAnsi"/>
          <w:sz w:val="22"/>
          <w:szCs w:val="22"/>
        </w:rPr>
        <w:t>žádná právnická osoba nemá v Nemovitosti umístěné své sídlo,</w:t>
      </w:r>
    </w:p>
    <w:p w14:paraId="5895B796" w14:textId="77777777" w:rsidR="00126EC0" w:rsidRPr="00126EC0" w:rsidRDefault="00126EC0" w:rsidP="00126EC0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  <w:sz w:val="22"/>
          <w:szCs w:val="22"/>
        </w:rPr>
      </w:pPr>
      <w:r w:rsidRPr="00126EC0">
        <w:rPr>
          <w:rFonts w:ascii="Cambria" w:hAnsi="Cambria" w:cstheme="minorHAnsi"/>
          <w:sz w:val="22"/>
          <w:szCs w:val="22"/>
        </w:rPr>
        <w:t>k Nemovitosti nemá předkupní právo žádná osoba ani stát, tj. Česká republika, nebo jiný orgán veřejné správy,</w:t>
      </w:r>
    </w:p>
    <w:p w14:paraId="02B0C7FE" w14:textId="77777777" w:rsidR="00126EC0" w:rsidRPr="00126EC0" w:rsidRDefault="00126EC0" w:rsidP="00126EC0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  <w:sz w:val="22"/>
          <w:szCs w:val="22"/>
        </w:rPr>
      </w:pPr>
      <w:r w:rsidRPr="00126EC0">
        <w:rPr>
          <w:rFonts w:ascii="Cambria" w:hAnsi="Cambria" w:cstheme="minorHAnsi"/>
          <w:sz w:val="22"/>
          <w:szCs w:val="22"/>
        </w:rPr>
        <w:t>jí není známo, že by si jakákoliv třetí osoba činila jakékoliv právo nebo nárok (např. na vlastnictví, zástavní právo, nájemní právo, věcné břemeno) ve vztahu k Nemovitosti, např. vyplývající z restitučních či rehabilitačních předpisů,</w:t>
      </w:r>
    </w:p>
    <w:p w14:paraId="52F50E39" w14:textId="77777777" w:rsidR="00126EC0" w:rsidRPr="00126EC0" w:rsidRDefault="00126EC0" w:rsidP="00126EC0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  <w:sz w:val="22"/>
          <w:szCs w:val="22"/>
        </w:rPr>
      </w:pPr>
      <w:r w:rsidRPr="00126EC0">
        <w:rPr>
          <w:rFonts w:ascii="Cambria" w:hAnsi="Cambria" w:cstheme="minorHAnsi"/>
          <w:sz w:val="22"/>
          <w:szCs w:val="22"/>
        </w:rPr>
        <w:t xml:space="preserve">neběží žádné spory, zejména soudní (včetně sporů před rozhodci nebo rozhodčími soudy), vztahující se k Nemovitosti, a to ani spory týkající se nájemních a sousedských vztahů, </w:t>
      </w:r>
    </w:p>
    <w:p w14:paraId="1E2F8E55" w14:textId="77777777" w:rsidR="00126EC0" w:rsidRPr="00126EC0" w:rsidRDefault="00126EC0" w:rsidP="00126EC0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  <w:sz w:val="22"/>
          <w:szCs w:val="22"/>
        </w:rPr>
      </w:pPr>
      <w:r w:rsidRPr="00126EC0">
        <w:rPr>
          <w:rFonts w:ascii="Cambria" w:hAnsi="Cambria" w:cstheme="minorHAnsi"/>
          <w:sz w:val="22"/>
          <w:szCs w:val="22"/>
        </w:rPr>
        <w:t xml:space="preserve">neběží žádné řízení na příslušném katastrálním úřadu týkající se Nemovitosti (např. o převodu vlastnického práva, o zřízení zástavního práva, práva odpovídajícího věcnému břemenu, předkupního práva, o zřízení jakékoliv poznámky atd.), </w:t>
      </w:r>
    </w:p>
    <w:p w14:paraId="21741365" w14:textId="77777777" w:rsidR="00792FA3" w:rsidRPr="00126EC0" w:rsidRDefault="00126EC0" w:rsidP="00126EC0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  <w:sz w:val="22"/>
          <w:szCs w:val="22"/>
        </w:rPr>
      </w:pPr>
      <w:r w:rsidRPr="00126EC0">
        <w:rPr>
          <w:rFonts w:ascii="Cambria" w:hAnsi="Cambria" w:cstheme="minorHAnsi"/>
          <w:sz w:val="22"/>
          <w:szCs w:val="22"/>
        </w:rPr>
        <w:t>nebylo vydáno žádné rozhodnutí, které by zakazovalo užívat Nemovitosti určitým způsobem nebo všeobecně, ani rozhodnutí, které by přikazovalo užívat Nemovitost určitým způsobem.</w:t>
      </w:r>
    </w:p>
    <w:p w14:paraId="7D18CC39" w14:textId="6FFD3316" w:rsidR="003A650C" w:rsidRDefault="003A650C" w:rsidP="003A650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3A650C">
        <w:rPr>
          <w:rFonts w:ascii="Cambria" w:hAnsi="Cambria" w:cstheme="minorHAnsi"/>
          <w:sz w:val="22"/>
          <w:szCs w:val="22"/>
        </w:rPr>
        <w:t>S</w:t>
      </w:r>
      <w:r w:rsidR="00FC1D46">
        <w:rPr>
          <w:rFonts w:ascii="Cambria" w:hAnsi="Cambria" w:cstheme="minorHAnsi"/>
          <w:sz w:val="22"/>
          <w:szCs w:val="22"/>
        </w:rPr>
        <w:t>mluvní s</w:t>
      </w:r>
      <w:r w:rsidRPr="003A650C">
        <w:rPr>
          <w:rFonts w:ascii="Cambria" w:hAnsi="Cambria" w:cstheme="minorHAnsi"/>
          <w:sz w:val="22"/>
          <w:szCs w:val="22"/>
        </w:rPr>
        <w:t xml:space="preserve">trany prohlašují, že byl vypracován na převáděnou </w:t>
      </w:r>
      <w:r w:rsidR="00886A36">
        <w:rPr>
          <w:rFonts w:ascii="Cambria" w:hAnsi="Cambria" w:cstheme="minorHAnsi"/>
          <w:sz w:val="22"/>
          <w:szCs w:val="22"/>
        </w:rPr>
        <w:t>Nemovitost</w:t>
      </w:r>
      <w:r w:rsidRPr="003A650C">
        <w:rPr>
          <w:rFonts w:ascii="Cambria" w:hAnsi="Cambria" w:cstheme="minorHAnsi"/>
          <w:sz w:val="22"/>
          <w:szCs w:val="22"/>
        </w:rPr>
        <w:t xml:space="preserve"> průkaz energetické </w:t>
      </w:r>
      <w:r w:rsidRPr="00FC013D">
        <w:rPr>
          <w:rFonts w:ascii="Cambria" w:hAnsi="Cambria" w:cstheme="minorHAnsi"/>
          <w:sz w:val="22"/>
          <w:szCs w:val="22"/>
        </w:rPr>
        <w:t>náročnosti.</w:t>
      </w:r>
    </w:p>
    <w:p w14:paraId="762D7F45" w14:textId="2535B165" w:rsidR="00D521DA" w:rsidRPr="00FC013D" w:rsidRDefault="00D521DA" w:rsidP="003A650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 xml:space="preserve">Strana </w:t>
      </w:r>
      <w:r w:rsidR="00C34A01">
        <w:rPr>
          <w:rFonts w:ascii="Cambria" w:hAnsi="Cambria" w:cstheme="minorHAnsi"/>
          <w:sz w:val="22"/>
          <w:szCs w:val="22"/>
        </w:rPr>
        <w:t>kupující</w:t>
      </w:r>
      <w:r>
        <w:rPr>
          <w:rFonts w:ascii="Cambria" w:hAnsi="Cambria" w:cstheme="minorHAnsi"/>
          <w:sz w:val="22"/>
          <w:szCs w:val="22"/>
        </w:rPr>
        <w:t xml:space="preserve"> </w:t>
      </w:r>
      <w:r w:rsidR="00452DC5">
        <w:rPr>
          <w:rFonts w:ascii="Cambria" w:hAnsi="Cambria" w:cstheme="minorHAnsi"/>
          <w:sz w:val="22"/>
          <w:szCs w:val="22"/>
        </w:rPr>
        <w:t xml:space="preserve">prohlašuje, že si </w:t>
      </w:r>
      <w:r w:rsidR="00CE7FFC" w:rsidRPr="00CE7FFC">
        <w:rPr>
          <w:rFonts w:ascii="Cambria" w:hAnsi="Cambria" w:cstheme="minorHAnsi"/>
          <w:bCs/>
          <w:sz w:val="22"/>
          <w:szCs w:val="22"/>
        </w:rPr>
        <w:t>Nemovitost řádně prohlédl</w:t>
      </w:r>
      <w:r w:rsidR="00CE7FFC">
        <w:rPr>
          <w:rFonts w:ascii="Cambria" w:hAnsi="Cambria" w:cstheme="minorHAnsi"/>
          <w:bCs/>
          <w:sz w:val="22"/>
          <w:szCs w:val="22"/>
        </w:rPr>
        <w:t>a</w:t>
      </w:r>
      <w:r w:rsidR="00CE7FFC" w:rsidRPr="00CE7FFC">
        <w:rPr>
          <w:rFonts w:ascii="Cambria" w:hAnsi="Cambria" w:cstheme="minorHAnsi"/>
          <w:bCs/>
          <w:sz w:val="22"/>
          <w:szCs w:val="22"/>
        </w:rPr>
        <w:t xml:space="preserve">, že </w:t>
      </w:r>
      <w:r w:rsidR="00CE7FFC">
        <w:rPr>
          <w:rFonts w:ascii="Cambria" w:hAnsi="Cambria" w:cstheme="minorHAnsi"/>
          <w:bCs/>
          <w:sz w:val="22"/>
          <w:szCs w:val="22"/>
        </w:rPr>
        <w:t>ji</w:t>
      </w:r>
      <w:r w:rsidR="00CE7FFC" w:rsidRPr="00CE7FFC">
        <w:rPr>
          <w:rFonts w:ascii="Cambria" w:hAnsi="Cambria" w:cstheme="minorHAnsi"/>
          <w:bCs/>
          <w:sz w:val="22"/>
          <w:szCs w:val="22"/>
        </w:rPr>
        <w:t xml:space="preserve"> je dobře znám její stav, a že ji nabýv</w:t>
      </w:r>
      <w:r w:rsidR="00C34A01">
        <w:rPr>
          <w:rFonts w:ascii="Cambria" w:hAnsi="Cambria" w:cstheme="minorHAnsi"/>
          <w:bCs/>
          <w:sz w:val="22"/>
          <w:szCs w:val="22"/>
        </w:rPr>
        <w:t>á</w:t>
      </w:r>
      <w:r w:rsidR="00CE7FFC" w:rsidRPr="00CE7FFC">
        <w:rPr>
          <w:rFonts w:ascii="Cambria" w:hAnsi="Cambria" w:cstheme="minorHAnsi"/>
          <w:bCs/>
          <w:sz w:val="22"/>
          <w:szCs w:val="22"/>
        </w:rPr>
        <w:t xml:space="preserve"> ve stavu, v jakém se nachází ke dni podpisu této Smlouvy</w:t>
      </w:r>
      <w:r w:rsidR="00CE7FFC">
        <w:rPr>
          <w:rFonts w:ascii="Cambria" w:hAnsi="Cambria" w:cstheme="minorHAnsi"/>
          <w:bCs/>
          <w:sz w:val="22"/>
          <w:szCs w:val="22"/>
        </w:rPr>
        <w:t>.</w:t>
      </w:r>
      <w:r w:rsidR="009F045F">
        <w:rPr>
          <w:rFonts w:ascii="Cambria" w:hAnsi="Cambria" w:cstheme="minorHAnsi"/>
          <w:bCs/>
          <w:sz w:val="22"/>
          <w:szCs w:val="22"/>
        </w:rPr>
        <w:t xml:space="preserve"> Strana prodávající </w:t>
      </w:r>
      <w:r w:rsidR="001D0F92">
        <w:rPr>
          <w:rFonts w:ascii="Cambria" w:hAnsi="Cambria" w:cstheme="minorHAnsi"/>
          <w:bCs/>
          <w:sz w:val="22"/>
          <w:szCs w:val="22"/>
        </w:rPr>
        <w:t xml:space="preserve">prohlašuje, že Kupní cena zohledňuje </w:t>
      </w:r>
      <w:r w:rsidR="00C9362E">
        <w:rPr>
          <w:rFonts w:ascii="Cambria" w:hAnsi="Cambria" w:cstheme="minorHAnsi"/>
          <w:bCs/>
          <w:sz w:val="22"/>
          <w:szCs w:val="22"/>
        </w:rPr>
        <w:t xml:space="preserve">pronikající vlhkost do Nemovitosti, jak je popsáno </w:t>
      </w:r>
      <w:r w:rsidR="003A7AE4">
        <w:rPr>
          <w:rFonts w:ascii="Cambria" w:hAnsi="Cambria" w:cstheme="minorHAnsi"/>
          <w:bCs/>
          <w:sz w:val="22"/>
          <w:szCs w:val="22"/>
        </w:rPr>
        <w:t xml:space="preserve">v </w:t>
      </w:r>
      <w:r w:rsidR="00C9362E">
        <w:rPr>
          <w:rFonts w:ascii="Cambria" w:hAnsi="Cambria" w:cstheme="minorHAnsi"/>
          <w:bCs/>
          <w:sz w:val="22"/>
          <w:szCs w:val="22"/>
        </w:rPr>
        <w:t xml:space="preserve">odst. 2.2. </w:t>
      </w:r>
      <w:r w:rsidR="003A7AE4">
        <w:rPr>
          <w:rFonts w:ascii="Cambria" w:hAnsi="Cambria" w:cstheme="minorHAnsi"/>
          <w:bCs/>
          <w:sz w:val="22"/>
          <w:szCs w:val="22"/>
        </w:rPr>
        <w:t xml:space="preserve">této </w:t>
      </w:r>
      <w:r w:rsidR="00C9362E">
        <w:rPr>
          <w:rFonts w:ascii="Cambria" w:hAnsi="Cambria" w:cstheme="minorHAnsi"/>
          <w:bCs/>
          <w:sz w:val="22"/>
          <w:szCs w:val="22"/>
        </w:rPr>
        <w:t xml:space="preserve">Smlouvy. </w:t>
      </w:r>
    </w:p>
    <w:bookmarkEnd w:id="2"/>
    <w:bookmarkEnd w:id="3"/>
    <w:p w14:paraId="6147F6BB" w14:textId="77777777" w:rsidR="00020BC8" w:rsidRPr="0090169B" w:rsidRDefault="00020BC8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90169B">
        <w:rPr>
          <w:rFonts w:ascii="Cambria" w:hAnsi="Cambria" w:cstheme="minorHAnsi"/>
          <w:b/>
          <w:sz w:val="22"/>
          <w:szCs w:val="22"/>
        </w:rPr>
        <w:t>Závěrečná ustanovení</w:t>
      </w:r>
    </w:p>
    <w:p w14:paraId="20D15E12" w14:textId="77777777" w:rsidR="00792FA3" w:rsidRPr="0090169B" w:rsidRDefault="00792FA3" w:rsidP="00792FA3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90169B">
        <w:rPr>
          <w:rFonts w:ascii="Cambria" w:hAnsi="Cambria" w:cstheme="minorHAnsi"/>
          <w:sz w:val="22"/>
          <w:szCs w:val="22"/>
        </w:rPr>
        <w:t>Tato Smlouva nabývá účinnosti dnem jejího podpisu oběma smluvními stranami.</w:t>
      </w:r>
    </w:p>
    <w:p w14:paraId="1B128EDD" w14:textId="77777777" w:rsidR="00792FA3" w:rsidRPr="0090169B" w:rsidRDefault="00792FA3" w:rsidP="00792FA3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90169B">
        <w:rPr>
          <w:rFonts w:ascii="Cambria" w:hAnsi="Cambria" w:cstheme="minorHAnsi"/>
          <w:sz w:val="22"/>
          <w:szCs w:val="22"/>
        </w:rPr>
        <w:t xml:space="preserve">Nestanoví-li tato Smlouva pro konkrétní případ výslovně jinak, lze ji měnit jen písemným dodatkem, uzavřeným mezi smluvními stranami. </w:t>
      </w:r>
    </w:p>
    <w:p w14:paraId="31FF8236" w14:textId="77777777" w:rsidR="00792FA3" w:rsidRPr="0090169B" w:rsidRDefault="00792FA3" w:rsidP="00371D7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90169B">
        <w:rPr>
          <w:rFonts w:ascii="Cambria" w:hAnsi="Cambria" w:cstheme="minorHAnsi"/>
          <w:sz w:val="22"/>
          <w:szCs w:val="22"/>
        </w:rPr>
        <w:t>Ukáže-li se kterékoliv ujednání v této Smlouvě jako neplatné nebo nevymahatelné nebo se jím stane, nemá tato skutečnost vliv na ostatní ujednání v této Smlouvě, nevyplývá-li jinak z donucujících ustanovení právních předpisů, a smluvní strany se zavazují nahradit takové ujednání ujednáním platným a vymahatelným, které bude nejbližší obchodnímu účelu neplatného či nevymahatelného ujednání, a to do třiceti (30) dnů ode dne, kdy k tomu jedna strana vyzve druhou</w:t>
      </w:r>
    </w:p>
    <w:p w14:paraId="323327DC" w14:textId="7949DA2A" w:rsidR="00792FA3" w:rsidRDefault="00792FA3" w:rsidP="00371D7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90169B">
        <w:rPr>
          <w:rFonts w:ascii="Cambria" w:hAnsi="Cambria" w:cstheme="minorHAnsi"/>
          <w:sz w:val="22"/>
          <w:szCs w:val="22"/>
        </w:rPr>
        <w:t>Smluvní strany sjednávají, že právní vztah založený touto Smlouvou se řídí právem České republiky.</w:t>
      </w:r>
    </w:p>
    <w:p w14:paraId="0F2E31FD" w14:textId="3F057DAE" w:rsidR="00792FA3" w:rsidRDefault="00792FA3" w:rsidP="00371D7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90169B">
        <w:rPr>
          <w:rFonts w:ascii="Cambria" w:hAnsi="Cambria" w:cstheme="minorHAnsi"/>
          <w:sz w:val="22"/>
          <w:szCs w:val="22"/>
        </w:rPr>
        <w:t xml:space="preserve">Tato Smlouva je sepsána v </w:t>
      </w:r>
      <w:r w:rsidR="000F03E3">
        <w:rPr>
          <w:rFonts w:ascii="Cambria" w:hAnsi="Cambria" w:cstheme="minorHAnsi"/>
          <w:sz w:val="22"/>
          <w:szCs w:val="22"/>
        </w:rPr>
        <w:t>3</w:t>
      </w:r>
      <w:r w:rsidR="000F03E3" w:rsidRPr="0090169B">
        <w:rPr>
          <w:rFonts w:ascii="Cambria" w:hAnsi="Cambria" w:cstheme="minorHAnsi"/>
          <w:sz w:val="22"/>
          <w:szCs w:val="22"/>
        </w:rPr>
        <w:t xml:space="preserve"> </w:t>
      </w:r>
      <w:r w:rsidRPr="0090169B">
        <w:rPr>
          <w:rFonts w:ascii="Cambria" w:hAnsi="Cambria" w:cstheme="minorHAnsi"/>
          <w:sz w:val="22"/>
          <w:szCs w:val="22"/>
        </w:rPr>
        <w:t xml:space="preserve">stejnopisech. </w:t>
      </w:r>
      <w:r w:rsidR="00120AE5">
        <w:rPr>
          <w:rFonts w:ascii="Cambria" w:hAnsi="Cambria" w:cstheme="minorHAnsi"/>
          <w:sz w:val="22"/>
          <w:szCs w:val="22"/>
        </w:rPr>
        <w:t xml:space="preserve">Všechny stejnopisy Smlouvy zůstanou v držení Stany prodávající s tím, že Strana prodávající po splnění podmínek pro podání návrhu na </w:t>
      </w:r>
      <w:r w:rsidR="00120AE5">
        <w:rPr>
          <w:rFonts w:ascii="Cambria" w:hAnsi="Cambria" w:cstheme="minorHAnsi"/>
          <w:sz w:val="22"/>
          <w:szCs w:val="22"/>
        </w:rPr>
        <w:lastRenderedPageBreak/>
        <w:t xml:space="preserve">vklad podá 1 stejnopis Smlouvy s ověřenými podpisy </w:t>
      </w:r>
      <w:r w:rsidR="00BF126F">
        <w:rPr>
          <w:rFonts w:ascii="Cambria" w:hAnsi="Cambria" w:cstheme="minorHAnsi"/>
          <w:sz w:val="22"/>
          <w:szCs w:val="22"/>
        </w:rPr>
        <w:t>na příslušný katastr nemovitostí a 1 stejnopis vydá Straně kupující</w:t>
      </w:r>
      <w:r w:rsidR="000469B2">
        <w:rPr>
          <w:rFonts w:ascii="Cambria" w:hAnsi="Cambria" w:cstheme="minorHAnsi"/>
          <w:sz w:val="22"/>
          <w:szCs w:val="22"/>
        </w:rPr>
        <w:t>. M</w:t>
      </w:r>
      <w:r w:rsidR="00BF126F">
        <w:rPr>
          <w:rFonts w:ascii="Cambria" w:hAnsi="Cambria" w:cstheme="minorHAnsi"/>
          <w:sz w:val="22"/>
          <w:szCs w:val="22"/>
        </w:rPr>
        <w:t>ístem předání stejnopisu Smlouvy je sídlo Strany prodávající v úředních hodinách</w:t>
      </w:r>
      <w:r w:rsidRPr="0090169B">
        <w:rPr>
          <w:rFonts w:ascii="Cambria" w:hAnsi="Cambria" w:cstheme="minorHAnsi"/>
          <w:sz w:val="22"/>
          <w:szCs w:val="22"/>
        </w:rPr>
        <w:t>.</w:t>
      </w:r>
      <w:r w:rsidR="003618B5" w:rsidRPr="0090169B">
        <w:rPr>
          <w:rFonts w:ascii="Cambria" w:hAnsi="Cambria" w:cstheme="minorHAnsi"/>
          <w:sz w:val="22"/>
          <w:szCs w:val="22"/>
        </w:rPr>
        <w:t xml:space="preserve"> </w:t>
      </w:r>
    </w:p>
    <w:p w14:paraId="72699830" w14:textId="05BB1387" w:rsidR="002B5B7D" w:rsidRPr="002B5B7D" w:rsidRDefault="002B5B7D" w:rsidP="002B5B7D">
      <w:pPr>
        <w:numPr>
          <w:ilvl w:val="1"/>
          <w:numId w:val="2"/>
        </w:numPr>
        <w:spacing w:after="120" w:line="276" w:lineRule="auto"/>
        <w:ind w:hanging="716"/>
        <w:jc w:val="both"/>
        <w:rPr>
          <w:rFonts w:ascii="Cambria" w:hAnsi="Cambria" w:cstheme="minorHAnsi"/>
          <w:sz w:val="22"/>
          <w:szCs w:val="22"/>
        </w:rPr>
      </w:pPr>
      <w:r w:rsidRPr="002B5B7D">
        <w:rPr>
          <w:rFonts w:ascii="Cambria" w:hAnsi="Cambria" w:cstheme="minorHAnsi"/>
          <w:sz w:val="22"/>
          <w:szCs w:val="22"/>
        </w:rPr>
        <w:t>Záměr prodeje</w:t>
      </w:r>
      <w:r w:rsidRPr="002B5B7D">
        <w:rPr>
          <w:rFonts w:ascii="Cambria" w:hAnsi="Cambria" w:cstheme="minorHAnsi"/>
          <w:sz w:val="22"/>
          <w:szCs w:val="22"/>
        </w:rPr>
        <w:t xml:space="preserve"> prostoru sloužícího k </w:t>
      </w:r>
      <w:r w:rsidRPr="002B5B7D">
        <w:rPr>
          <w:rFonts w:ascii="Cambria" w:hAnsi="Cambria" w:cstheme="minorHAnsi"/>
          <w:sz w:val="22"/>
          <w:szCs w:val="22"/>
        </w:rPr>
        <w:t>podnikání – komerční</w:t>
      </w:r>
      <w:r w:rsidRPr="002B5B7D">
        <w:rPr>
          <w:rFonts w:ascii="Cambria" w:hAnsi="Cambria" w:cstheme="minorHAnsi"/>
          <w:sz w:val="22"/>
          <w:szCs w:val="22"/>
        </w:rPr>
        <w:t xml:space="preserve"> jednotky v budově na </w:t>
      </w:r>
      <w:r w:rsidRPr="002B5B7D">
        <w:rPr>
          <w:rFonts w:ascii="Cambria" w:hAnsi="Cambria" w:cstheme="minorHAnsi"/>
          <w:sz w:val="22"/>
          <w:szCs w:val="22"/>
        </w:rPr>
        <w:t>adrese Dolina</w:t>
      </w:r>
      <w:r w:rsidRPr="002B5B7D">
        <w:rPr>
          <w:rFonts w:ascii="Cambria" w:hAnsi="Cambria" w:cstheme="minorHAnsi"/>
          <w:sz w:val="22"/>
          <w:szCs w:val="22"/>
        </w:rPr>
        <w:t xml:space="preserve"> 351, Praha-Lysolaje byl zveřejněn na úřední desce Městské části Praha-Lysolaje </w:t>
      </w:r>
      <w:r w:rsidRPr="002B5B7D">
        <w:rPr>
          <w:rFonts w:ascii="Cambria" w:hAnsi="Cambria" w:cstheme="minorHAnsi"/>
          <w:sz w:val="22"/>
          <w:szCs w:val="22"/>
        </w:rPr>
        <w:t>od 3.</w:t>
      </w:r>
      <w:r w:rsidRPr="002B5B7D">
        <w:rPr>
          <w:rFonts w:ascii="Cambria" w:hAnsi="Cambria" w:cstheme="minorHAnsi"/>
          <w:sz w:val="22"/>
          <w:szCs w:val="22"/>
        </w:rPr>
        <w:t xml:space="preserve"> </w:t>
      </w:r>
      <w:r>
        <w:rPr>
          <w:rFonts w:ascii="Cambria" w:hAnsi="Cambria" w:cstheme="minorHAnsi"/>
          <w:sz w:val="22"/>
          <w:szCs w:val="22"/>
        </w:rPr>
        <w:t>5</w:t>
      </w:r>
      <w:r w:rsidRPr="002B5B7D">
        <w:rPr>
          <w:rFonts w:ascii="Cambria" w:hAnsi="Cambria" w:cstheme="minorHAnsi"/>
          <w:sz w:val="22"/>
          <w:szCs w:val="22"/>
        </w:rPr>
        <w:t>. 202</w:t>
      </w:r>
      <w:r>
        <w:rPr>
          <w:rFonts w:ascii="Cambria" w:hAnsi="Cambria" w:cstheme="minorHAnsi"/>
          <w:sz w:val="22"/>
          <w:szCs w:val="22"/>
        </w:rPr>
        <w:t>4</w:t>
      </w:r>
      <w:r w:rsidRPr="002B5B7D">
        <w:rPr>
          <w:rFonts w:ascii="Cambria" w:hAnsi="Cambria" w:cstheme="minorHAnsi"/>
          <w:sz w:val="22"/>
          <w:szCs w:val="22"/>
        </w:rPr>
        <w:t xml:space="preserve"> </w:t>
      </w:r>
      <w:r>
        <w:rPr>
          <w:rFonts w:ascii="Cambria" w:hAnsi="Cambria" w:cstheme="minorHAnsi"/>
          <w:sz w:val="22"/>
          <w:szCs w:val="22"/>
        </w:rPr>
        <w:t>do ______</w:t>
      </w:r>
      <w:r w:rsidRPr="002B5B7D">
        <w:rPr>
          <w:rFonts w:ascii="Cambria" w:hAnsi="Cambria" w:cstheme="minorHAnsi"/>
          <w:sz w:val="22"/>
          <w:szCs w:val="22"/>
        </w:rPr>
        <w:t xml:space="preserve">.  </w:t>
      </w:r>
    </w:p>
    <w:p w14:paraId="3CF5973E" w14:textId="52266185" w:rsidR="002B5B7D" w:rsidRPr="002B5B7D" w:rsidRDefault="002B5B7D" w:rsidP="002B5B7D">
      <w:pPr>
        <w:numPr>
          <w:ilvl w:val="1"/>
          <w:numId w:val="2"/>
        </w:numPr>
        <w:spacing w:after="120" w:line="276" w:lineRule="auto"/>
        <w:ind w:hanging="716"/>
        <w:jc w:val="both"/>
        <w:rPr>
          <w:rFonts w:ascii="Cambria" w:hAnsi="Cambria" w:cstheme="minorHAnsi"/>
          <w:sz w:val="22"/>
          <w:szCs w:val="22"/>
        </w:rPr>
      </w:pPr>
      <w:r w:rsidRPr="002B5B7D">
        <w:rPr>
          <w:rFonts w:ascii="Cambria" w:hAnsi="Cambria" w:cstheme="minorHAnsi"/>
          <w:sz w:val="22"/>
          <w:szCs w:val="22"/>
        </w:rPr>
        <w:t>Uzavření této Smlouvy schválilo Zastupitelstvo městské části Praha</w:t>
      </w:r>
      <w:r w:rsidRPr="002B5B7D">
        <w:rPr>
          <w:rFonts w:ascii="Cambria" w:hAnsi="Cambria" w:cstheme="minorHAnsi"/>
          <w:sz w:val="22"/>
          <w:szCs w:val="22"/>
        </w:rPr>
        <w:t>-</w:t>
      </w:r>
      <w:r w:rsidRPr="002B5B7D">
        <w:rPr>
          <w:rFonts w:ascii="Cambria" w:hAnsi="Cambria" w:cstheme="minorHAnsi"/>
          <w:sz w:val="22"/>
          <w:szCs w:val="22"/>
        </w:rPr>
        <w:t>Lysolaje svým</w:t>
      </w:r>
      <w:r w:rsidRPr="002B5B7D">
        <w:rPr>
          <w:rFonts w:ascii="Cambria" w:hAnsi="Cambria" w:cstheme="minorHAnsi"/>
          <w:sz w:val="22"/>
          <w:szCs w:val="22"/>
        </w:rPr>
        <w:t xml:space="preserve">  </w:t>
      </w:r>
      <w:r>
        <w:rPr>
          <w:rFonts w:ascii="Cambria" w:hAnsi="Cambria" w:cstheme="minorHAnsi"/>
          <w:sz w:val="22"/>
          <w:szCs w:val="22"/>
        </w:rPr>
        <w:t xml:space="preserve"> </w:t>
      </w:r>
      <w:r w:rsidRPr="002B5B7D">
        <w:rPr>
          <w:rFonts w:ascii="Cambria" w:hAnsi="Cambria" w:cstheme="minorHAnsi"/>
          <w:sz w:val="22"/>
          <w:szCs w:val="22"/>
        </w:rPr>
        <w:t xml:space="preserve">usnesením č……. ze dne ……  </w:t>
      </w:r>
    </w:p>
    <w:p w14:paraId="7A407339" w14:textId="77777777" w:rsidR="00020BC8" w:rsidRPr="0090169B" w:rsidRDefault="00792FA3" w:rsidP="00371D7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90169B">
        <w:rPr>
          <w:rFonts w:ascii="Cambria" w:hAnsi="Cambria" w:cstheme="minorHAnsi"/>
          <w:sz w:val="22"/>
          <w:szCs w:val="22"/>
        </w:rPr>
        <w:t xml:space="preserve">Smluvní strany prohlašují, že </w:t>
      </w:r>
      <w:r w:rsidR="00FC2EEC">
        <w:rPr>
          <w:rFonts w:ascii="Cambria" w:hAnsi="Cambria" w:cstheme="minorHAnsi"/>
          <w:sz w:val="22"/>
          <w:szCs w:val="22"/>
        </w:rPr>
        <w:t>oprávněny uzavřít tuto Smlouvu</w:t>
      </w:r>
      <w:r w:rsidRPr="0090169B">
        <w:rPr>
          <w:rFonts w:ascii="Cambria" w:hAnsi="Cambria" w:cstheme="minorHAnsi"/>
          <w:sz w:val="22"/>
          <w:szCs w:val="22"/>
        </w:rPr>
        <w:t>, že si Smlouvu před jejím podpisem přečetly a jsou seznámeny s jejím obsahem, že byla uzavřena po vzájemné dohodě, podle jejich vážné a svobodné vůle, dobrovolně, určitě a srozumitelně, což stvrzují svými podpisy</w:t>
      </w:r>
      <w:r w:rsidR="00DA2982" w:rsidRPr="0090169B">
        <w:rPr>
          <w:rFonts w:ascii="Cambria" w:hAnsi="Cambria" w:cstheme="minorHAnsi"/>
          <w:sz w:val="22"/>
          <w:szCs w:val="22"/>
        </w:rPr>
        <w:t>.</w:t>
      </w:r>
    </w:p>
    <w:p w14:paraId="15915A61" w14:textId="77777777" w:rsidR="00020BC8" w:rsidRPr="0090169B" w:rsidRDefault="00020BC8" w:rsidP="00020BC8">
      <w:pPr>
        <w:spacing w:line="276" w:lineRule="auto"/>
        <w:jc w:val="center"/>
        <w:rPr>
          <w:rFonts w:ascii="Cambria" w:hAnsi="Cambria" w:cstheme="minorHAnsi"/>
          <w:b/>
          <w:sz w:val="22"/>
          <w:szCs w:val="22"/>
        </w:rPr>
      </w:pPr>
    </w:p>
    <w:p w14:paraId="2A8BFD9E" w14:textId="4EBE2616" w:rsidR="00020BC8" w:rsidRPr="0090169B" w:rsidRDefault="00020BC8" w:rsidP="00020BC8">
      <w:pPr>
        <w:spacing w:line="276" w:lineRule="auto"/>
        <w:rPr>
          <w:rFonts w:ascii="Cambria" w:hAnsi="Cambria" w:cstheme="minorHAnsi"/>
          <w:sz w:val="22"/>
          <w:szCs w:val="22"/>
        </w:rPr>
      </w:pPr>
      <w:r w:rsidRPr="0090169B">
        <w:rPr>
          <w:rFonts w:ascii="Cambria" w:hAnsi="Cambria" w:cstheme="minorHAnsi"/>
          <w:sz w:val="22"/>
          <w:szCs w:val="22"/>
        </w:rPr>
        <w:t>V</w:t>
      </w:r>
      <w:r w:rsidR="00D56FAE" w:rsidRPr="0090169B">
        <w:rPr>
          <w:rFonts w:ascii="Cambria" w:hAnsi="Cambria" w:cstheme="minorHAnsi"/>
          <w:sz w:val="22"/>
          <w:szCs w:val="22"/>
        </w:rPr>
        <w:t> </w:t>
      </w:r>
      <w:r w:rsidR="003C4A5F">
        <w:rPr>
          <w:rFonts w:ascii="Cambria" w:hAnsi="Cambria" w:cstheme="minorHAnsi"/>
          <w:sz w:val="22"/>
          <w:szCs w:val="22"/>
        </w:rPr>
        <w:t>Praze</w:t>
      </w:r>
      <w:r w:rsidR="003C4A5F" w:rsidRPr="0090169B">
        <w:rPr>
          <w:rFonts w:ascii="Cambria" w:hAnsi="Cambria" w:cstheme="minorHAnsi"/>
          <w:sz w:val="22"/>
          <w:szCs w:val="22"/>
        </w:rPr>
        <w:t xml:space="preserve"> </w:t>
      </w:r>
      <w:r w:rsidRPr="0090169B">
        <w:rPr>
          <w:rFonts w:ascii="Cambria" w:hAnsi="Cambria" w:cstheme="minorHAnsi"/>
          <w:sz w:val="22"/>
          <w:szCs w:val="22"/>
        </w:rPr>
        <w:t>dne</w:t>
      </w:r>
      <w:r w:rsidR="00F0034A">
        <w:rPr>
          <w:rFonts w:ascii="Cambria" w:hAnsi="Cambria" w:cstheme="minorHAnsi"/>
          <w:sz w:val="22"/>
          <w:szCs w:val="22"/>
        </w:rPr>
        <w:t xml:space="preserve"> ____________________</w:t>
      </w:r>
      <w:r w:rsidRPr="0090169B">
        <w:rPr>
          <w:rFonts w:ascii="Cambria" w:hAnsi="Cambria" w:cstheme="minorHAnsi"/>
          <w:sz w:val="22"/>
          <w:szCs w:val="22"/>
        </w:rPr>
        <w:t xml:space="preserve"> </w:t>
      </w:r>
      <w:r w:rsidRPr="0090169B">
        <w:rPr>
          <w:rFonts w:ascii="Cambria" w:hAnsi="Cambria" w:cstheme="minorHAnsi"/>
          <w:sz w:val="22"/>
          <w:szCs w:val="22"/>
        </w:rPr>
        <w:tab/>
      </w:r>
      <w:r w:rsidRPr="0090169B">
        <w:rPr>
          <w:rFonts w:ascii="Cambria" w:hAnsi="Cambria" w:cstheme="minorHAnsi"/>
          <w:sz w:val="22"/>
          <w:szCs w:val="22"/>
        </w:rPr>
        <w:tab/>
      </w:r>
      <w:r w:rsidRPr="0090169B">
        <w:rPr>
          <w:rFonts w:ascii="Cambria" w:hAnsi="Cambria" w:cstheme="minorHAnsi"/>
          <w:sz w:val="22"/>
          <w:szCs w:val="22"/>
        </w:rPr>
        <w:tab/>
      </w:r>
    </w:p>
    <w:p w14:paraId="578D6E23" w14:textId="77777777" w:rsidR="00020BC8" w:rsidRPr="0090169B" w:rsidRDefault="00020BC8" w:rsidP="00020BC8">
      <w:pPr>
        <w:spacing w:line="276" w:lineRule="auto"/>
        <w:rPr>
          <w:rFonts w:ascii="Cambria" w:hAnsi="Cambria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20BC8" w:rsidRPr="0090169B" w14:paraId="20E00502" w14:textId="77777777" w:rsidTr="00DF72FB">
        <w:tc>
          <w:tcPr>
            <w:tcW w:w="4606" w:type="dxa"/>
          </w:tcPr>
          <w:p w14:paraId="67C72973" w14:textId="77777777" w:rsidR="00020BC8" w:rsidRPr="0090169B" w:rsidRDefault="00D56FAE" w:rsidP="00DF72FB">
            <w:pPr>
              <w:spacing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90169B">
              <w:rPr>
                <w:rFonts w:ascii="Cambria" w:hAnsi="Cambria" w:cstheme="minorHAnsi"/>
                <w:sz w:val="22"/>
                <w:szCs w:val="22"/>
              </w:rPr>
              <w:t>Strana prodávající</w:t>
            </w:r>
            <w:r w:rsidR="00020BC8" w:rsidRPr="0090169B">
              <w:rPr>
                <w:rFonts w:ascii="Cambria" w:hAnsi="Cambria" w:cstheme="minorHAnsi"/>
                <w:sz w:val="22"/>
                <w:szCs w:val="22"/>
              </w:rPr>
              <w:t>:</w:t>
            </w:r>
          </w:p>
          <w:p w14:paraId="5E8E20D4" w14:textId="77777777" w:rsidR="00020BC8" w:rsidRPr="0090169B" w:rsidRDefault="00020BC8" w:rsidP="00DF72FB">
            <w:pPr>
              <w:spacing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</w:p>
          <w:p w14:paraId="0D8E4F1E" w14:textId="77777777" w:rsidR="00020BC8" w:rsidRPr="0090169B" w:rsidRDefault="00020BC8" w:rsidP="00DF72FB">
            <w:pPr>
              <w:spacing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</w:p>
          <w:p w14:paraId="277DED2B" w14:textId="77777777" w:rsidR="00020BC8" w:rsidRPr="0090169B" w:rsidRDefault="00020BC8" w:rsidP="00DF72FB">
            <w:pPr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90169B">
              <w:rPr>
                <w:rFonts w:ascii="Cambria" w:hAnsi="Cambria" w:cstheme="minorHAnsi"/>
                <w:sz w:val="22"/>
                <w:szCs w:val="22"/>
              </w:rPr>
              <w:t>____________________</w:t>
            </w:r>
          </w:p>
          <w:p w14:paraId="0B62C02E" w14:textId="77777777" w:rsidR="0037777A" w:rsidRPr="00CE7FFC" w:rsidRDefault="0037777A" w:rsidP="0037777A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sz w:val="22"/>
                <w:szCs w:val="20"/>
              </w:rPr>
            </w:pPr>
            <w:r w:rsidRPr="00CE7FFC">
              <w:rPr>
                <w:rFonts w:ascii="Cambria" w:hAnsi="Cambria" w:cstheme="minorHAnsi"/>
                <w:b/>
                <w:bCs/>
                <w:sz w:val="22"/>
                <w:szCs w:val="20"/>
              </w:rPr>
              <w:t>Městská část Praha – Lysolaje</w:t>
            </w:r>
          </w:p>
          <w:p w14:paraId="2697C021" w14:textId="58A7846C" w:rsidR="003C4A5F" w:rsidRDefault="003C4A5F" w:rsidP="0037777A">
            <w:pPr>
              <w:spacing w:line="276" w:lineRule="auto"/>
              <w:jc w:val="center"/>
              <w:rPr>
                <w:rFonts w:ascii="Cambria" w:hAnsi="Cambria" w:cstheme="minorHAnsi"/>
                <w:sz w:val="22"/>
                <w:szCs w:val="20"/>
              </w:rPr>
            </w:pPr>
            <w:r w:rsidRPr="0037520B">
              <w:rPr>
                <w:rFonts w:ascii="Cambria" w:hAnsi="Cambria" w:cs="Calibri"/>
                <w:sz w:val="22"/>
                <w:szCs w:val="20"/>
              </w:rPr>
              <w:t>Ing. Dana Malečková, starostka</w:t>
            </w:r>
          </w:p>
          <w:p w14:paraId="1226FD27" w14:textId="20B64431" w:rsidR="00D621AE" w:rsidRPr="00D621AE" w:rsidRDefault="00D621AE" w:rsidP="00D621AE">
            <w:pPr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7CCA7EAE" w14:textId="7FEC8367" w:rsidR="00020BC8" w:rsidRPr="0090169B" w:rsidRDefault="00D56FAE" w:rsidP="00DF72FB">
            <w:pPr>
              <w:spacing w:line="276" w:lineRule="auto"/>
              <w:rPr>
                <w:rFonts w:ascii="Cambria" w:hAnsi="Cambria" w:cstheme="minorHAnsi"/>
                <w:sz w:val="22"/>
                <w:szCs w:val="22"/>
              </w:rPr>
            </w:pPr>
            <w:r w:rsidRPr="0090169B">
              <w:rPr>
                <w:rFonts w:ascii="Cambria" w:hAnsi="Cambria" w:cstheme="minorHAnsi"/>
                <w:sz w:val="22"/>
                <w:szCs w:val="22"/>
              </w:rPr>
              <w:t xml:space="preserve">Strana </w:t>
            </w:r>
            <w:r w:rsidR="00FC1D46">
              <w:rPr>
                <w:rFonts w:ascii="Cambria" w:hAnsi="Cambria" w:cstheme="minorHAnsi"/>
                <w:sz w:val="22"/>
                <w:szCs w:val="22"/>
              </w:rPr>
              <w:t>k</w:t>
            </w:r>
            <w:r w:rsidRPr="0090169B">
              <w:rPr>
                <w:rFonts w:ascii="Cambria" w:hAnsi="Cambria" w:cstheme="minorHAnsi"/>
                <w:sz w:val="22"/>
                <w:szCs w:val="22"/>
              </w:rPr>
              <w:t>upující</w:t>
            </w:r>
            <w:r w:rsidR="00020BC8" w:rsidRPr="0090169B">
              <w:rPr>
                <w:rFonts w:ascii="Cambria" w:hAnsi="Cambria" w:cstheme="minorHAnsi"/>
                <w:sz w:val="22"/>
                <w:szCs w:val="22"/>
              </w:rPr>
              <w:t>:</w:t>
            </w:r>
          </w:p>
          <w:p w14:paraId="7F6ADE48" w14:textId="77777777" w:rsidR="00020BC8" w:rsidRPr="0090169B" w:rsidRDefault="00020BC8" w:rsidP="00DF72FB">
            <w:pPr>
              <w:spacing w:line="276" w:lineRule="auto"/>
              <w:rPr>
                <w:rFonts w:ascii="Cambria" w:hAnsi="Cambria" w:cstheme="minorHAnsi"/>
                <w:sz w:val="22"/>
                <w:szCs w:val="22"/>
              </w:rPr>
            </w:pPr>
          </w:p>
          <w:p w14:paraId="41DE60C6" w14:textId="77777777" w:rsidR="00020BC8" w:rsidRPr="0090169B" w:rsidRDefault="00020BC8" w:rsidP="00DF72FB">
            <w:pPr>
              <w:spacing w:line="276" w:lineRule="auto"/>
              <w:rPr>
                <w:rFonts w:ascii="Cambria" w:hAnsi="Cambria" w:cstheme="minorHAnsi"/>
                <w:sz w:val="22"/>
                <w:szCs w:val="22"/>
              </w:rPr>
            </w:pPr>
          </w:p>
          <w:p w14:paraId="0B336612" w14:textId="77777777" w:rsidR="00020BC8" w:rsidRPr="0090169B" w:rsidRDefault="00020BC8" w:rsidP="00DF72FB">
            <w:pPr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90169B">
              <w:rPr>
                <w:rFonts w:ascii="Cambria" w:hAnsi="Cambria" w:cstheme="minorHAnsi"/>
                <w:sz w:val="22"/>
                <w:szCs w:val="22"/>
              </w:rPr>
              <w:t>____________________</w:t>
            </w:r>
          </w:p>
          <w:p w14:paraId="60406142" w14:textId="77777777" w:rsidR="00020BC8" w:rsidRPr="0090169B" w:rsidRDefault="00020BC8" w:rsidP="0037777A">
            <w:pPr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</w:tr>
    </w:tbl>
    <w:p w14:paraId="4E34091A" w14:textId="77777777" w:rsidR="00281CEC" w:rsidRDefault="00281CEC" w:rsidP="00D621AE">
      <w:pPr>
        <w:spacing w:after="160" w:line="259" w:lineRule="auto"/>
        <w:rPr>
          <w:rFonts w:ascii="Cambria" w:hAnsi="Cambria"/>
          <w:sz w:val="22"/>
          <w:szCs w:val="22"/>
        </w:rPr>
      </w:pPr>
    </w:p>
    <w:p w14:paraId="3B501C99" w14:textId="77777777" w:rsidR="004415BD" w:rsidRDefault="004415BD" w:rsidP="00D621AE">
      <w:pPr>
        <w:spacing w:after="160" w:line="259" w:lineRule="auto"/>
        <w:rPr>
          <w:rFonts w:ascii="Cambria" w:hAnsi="Cambria"/>
          <w:sz w:val="22"/>
          <w:szCs w:val="22"/>
        </w:rPr>
      </w:pPr>
    </w:p>
    <w:p w14:paraId="6BE52C2F" w14:textId="77777777" w:rsidR="00C43A7B" w:rsidRDefault="00C43A7B" w:rsidP="00D621AE">
      <w:pPr>
        <w:spacing w:after="160" w:line="259" w:lineRule="auto"/>
        <w:rPr>
          <w:rFonts w:ascii="Cambria" w:hAnsi="Cambria"/>
          <w:sz w:val="22"/>
          <w:szCs w:val="22"/>
        </w:rPr>
      </w:pPr>
    </w:p>
    <w:p w14:paraId="40812973" w14:textId="77777777" w:rsidR="00C43A7B" w:rsidRDefault="00C43A7B" w:rsidP="00D621AE">
      <w:pPr>
        <w:spacing w:after="160" w:line="259" w:lineRule="auto"/>
        <w:rPr>
          <w:rFonts w:ascii="Cambria" w:hAnsi="Cambria"/>
          <w:sz w:val="22"/>
          <w:szCs w:val="22"/>
        </w:rPr>
      </w:pPr>
    </w:p>
    <w:p w14:paraId="6DD7119F" w14:textId="77777777" w:rsidR="00C43A7B" w:rsidRDefault="00C43A7B" w:rsidP="00D621AE">
      <w:pPr>
        <w:spacing w:after="160" w:line="259" w:lineRule="auto"/>
        <w:rPr>
          <w:rFonts w:ascii="Cambria" w:hAnsi="Cambria"/>
          <w:sz w:val="22"/>
          <w:szCs w:val="22"/>
        </w:rPr>
      </w:pPr>
    </w:p>
    <w:p w14:paraId="10890B14" w14:textId="77777777" w:rsidR="00C43A7B" w:rsidRDefault="00C43A7B" w:rsidP="00D621AE">
      <w:pPr>
        <w:spacing w:after="160" w:line="259" w:lineRule="auto"/>
        <w:rPr>
          <w:rFonts w:ascii="Cambria" w:hAnsi="Cambria"/>
          <w:sz w:val="22"/>
          <w:szCs w:val="22"/>
        </w:rPr>
      </w:pPr>
    </w:p>
    <w:p w14:paraId="398609C7" w14:textId="77777777" w:rsidR="004415BD" w:rsidRPr="0090169B" w:rsidRDefault="004415BD" w:rsidP="00D621AE">
      <w:pPr>
        <w:spacing w:after="160" w:line="259" w:lineRule="auto"/>
        <w:rPr>
          <w:rFonts w:ascii="Cambria" w:hAnsi="Cambria"/>
          <w:sz w:val="22"/>
          <w:szCs w:val="22"/>
        </w:rPr>
      </w:pPr>
    </w:p>
    <w:sectPr w:rsidR="004415BD" w:rsidRPr="0090169B" w:rsidSect="003038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20CCA" w14:textId="77777777" w:rsidR="00CD0598" w:rsidRDefault="00CD0598" w:rsidP="00E25414">
      <w:r>
        <w:separator/>
      </w:r>
    </w:p>
  </w:endnote>
  <w:endnote w:type="continuationSeparator" w:id="0">
    <w:p w14:paraId="6CED581B" w14:textId="77777777" w:rsidR="00CD0598" w:rsidRDefault="00CD0598" w:rsidP="00E25414">
      <w:r>
        <w:continuationSeparator/>
      </w:r>
    </w:p>
  </w:endnote>
  <w:endnote w:type="continuationNotice" w:id="1">
    <w:p w14:paraId="603EDA13" w14:textId="77777777" w:rsidR="00CD0598" w:rsidRDefault="00CD05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  <w:sz w:val="22"/>
      </w:rPr>
      <w:id w:val="1631119382"/>
      <w:docPartObj>
        <w:docPartGallery w:val="Page Numbers (Bottom of Page)"/>
        <w:docPartUnique/>
      </w:docPartObj>
    </w:sdtPr>
    <w:sdtEndPr/>
    <w:sdtContent>
      <w:p w14:paraId="6243F703" w14:textId="77777777" w:rsidR="00E25414" w:rsidRPr="00CF2539" w:rsidRDefault="00E25414">
        <w:pPr>
          <w:pStyle w:val="Zpat"/>
          <w:jc w:val="center"/>
          <w:rPr>
            <w:rFonts w:ascii="Cambria" w:hAnsi="Cambria"/>
            <w:sz w:val="22"/>
          </w:rPr>
        </w:pPr>
        <w:r w:rsidRPr="00CF2539">
          <w:rPr>
            <w:rFonts w:ascii="Cambria" w:hAnsi="Cambria"/>
            <w:sz w:val="22"/>
          </w:rPr>
          <w:fldChar w:fldCharType="begin"/>
        </w:r>
        <w:r w:rsidRPr="00CF2539">
          <w:rPr>
            <w:rFonts w:ascii="Cambria" w:hAnsi="Cambria"/>
            <w:sz w:val="22"/>
          </w:rPr>
          <w:instrText>PAGE   \* MERGEFORMAT</w:instrText>
        </w:r>
        <w:r w:rsidRPr="00CF2539">
          <w:rPr>
            <w:rFonts w:ascii="Cambria" w:hAnsi="Cambria"/>
            <w:sz w:val="22"/>
          </w:rPr>
          <w:fldChar w:fldCharType="separate"/>
        </w:r>
        <w:r w:rsidR="0090169B">
          <w:rPr>
            <w:rFonts w:ascii="Cambria" w:hAnsi="Cambria"/>
            <w:noProof/>
            <w:sz w:val="22"/>
          </w:rPr>
          <w:t>1</w:t>
        </w:r>
        <w:r w:rsidRPr="00CF2539">
          <w:rPr>
            <w:rFonts w:ascii="Cambria" w:hAnsi="Cambria"/>
            <w:sz w:val="22"/>
          </w:rPr>
          <w:fldChar w:fldCharType="end"/>
        </w:r>
      </w:p>
    </w:sdtContent>
  </w:sdt>
  <w:p w14:paraId="64680E12" w14:textId="77777777" w:rsidR="00E25414" w:rsidRPr="00CF2539" w:rsidRDefault="00E25414" w:rsidP="00E25414">
    <w:pPr>
      <w:pStyle w:val="Zpat"/>
      <w:jc w:val="center"/>
      <w:rPr>
        <w:rFonts w:ascii="Cambria" w:hAnsi="Cambri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CF27C" w14:textId="77777777" w:rsidR="00CD0598" w:rsidRDefault="00CD0598" w:rsidP="00E25414">
      <w:r>
        <w:separator/>
      </w:r>
    </w:p>
  </w:footnote>
  <w:footnote w:type="continuationSeparator" w:id="0">
    <w:p w14:paraId="5E44D35D" w14:textId="77777777" w:rsidR="00CD0598" w:rsidRDefault="00CD0598" w:rsidP="00E25414">
      <w:r>
        <w:continuationSeparator/>
      </w:r>
    </w:p>
  </w:footnote>
  <w:footnote w:type="continuationNotice" w:id="1">
    <w:p w14:paraId="32D92A02" w14:textId="77777777" w:rsidR="00CD0598" w:rsidRDefault="00CD05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6CCA"/>
    <w:multiLevelType w:val="multilevel"/>
    <w:tmpl w:val="C51423E4"/>
    <w:name w:val="NIELSEN smlouvy3222222"/>
    <w:numStyleLink w:val="NIELSENsmlouva"/>
  </w:abstractNum>
  <w:abstractNum w:abstractNumId="1" w15:restartNumberingAfterBreak="0">
    <w:nsid w:val="24016F1D"/>
    <w:multiLevelType w:val="multilevel"/>
    <w:tmpl w:val="C51423E4"/>
    <w:styleLink w:val="NIELSENsmlouv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96017613">
    <w:abstractNumId w:val="1"/>
  </w:num>
  <w:num w:numId="2" w16cid:durableId="274870445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2"/>
        </w:rPr>
      </w:lvl>
    </w:lvlOverride>
  </w:num>
  <w:num w:numId="3" w16cid:durableId="1577671539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Futura" w:hAnsi="Futura" w:cs="Tahoma" w:hint="default"/>
          <w:b/>
          <w:i w:val="0"/>
          <w:caps w:val="0"/>
          <w:strike w:val="0"/>
          <w:dstrike w:val="0"/>
          <w:vanish w:val="0"/>
          <w:sz w:val="22"/>
          <w:szCs w:val="24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Futura" w:hAnsi="Futura" w:cs="Arial" w:hint="default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 w16cid:durableId="2130779645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hAnsiTheme="minorHAnsi" w:cs="Tahoma" w:hint="default"/>
          <w:b/>
          <w:i w:val="0"/>
          <w:caps w:val="0"/>
          <w:strike w:val="0"/>
          <w:dstrike w:val="0"/>
          <w:vanish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Garamond" w:hAnsi="Garamond" w:cs="Arial" w:hint="default"/>
          <w:b w:val="0"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2"/>
        </w:rPr>
      </w:lvl>
    </w:lvlOverride>
  </w:num>
  <w:num w:numId="5" w16cid:durableId="2044478045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Futura" w:hAnsi="Futura" w:cs="Tahoma" w:hint="default"/>
          <w:b/>
          <w:i w:val="0"/>
          <w:caps w:val="0"/>
          <w:strike w:val="0"/>
          <w:dstrike w:val="0"/>
          <w:vanish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Futura" w:hAnsi="Futura" w:cs="Arial" w:hint="default"/>
          <w:b w:val="0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2"/>
        </w:rPr>
      </w:lvl>
    </w:lvlOverride>
  </w:num>
  <w:num w:numId="6" w16cid:durableId="1273593348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ajorHAnsi" w:hAnsiTheme="majorHAnsi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Theme="majorHAnsi" w:hAnsiTheme="majorHAnsi" w:cs="Arial" w:hint="default"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6" w:hanging="648"/>
        </w:pPr>
        <w:rPr>
          <w:rFonts w:hint="default"/>
        </w:rPr>
      </w:lvl>
    </w:lvlOverride>
  </w:num>
  <w:num w:numId="7" w16cid:durableId="183905330">
    <w:abstractNumId w:val="0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Times New Roman" w:hAnsi="Times New Roman" w:cs="Times New Roman" w:hint="default"/>
          <w:i w:val="0"/>
          <w:color w:val="auto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C8"/>
    <w:rsid w:val="00020BC8"/>
    <w:rsid w:val="000310C2"/>
    <w:rsid w:val="000326EB"/>
    <w:rsid w:val="0004478D"/>
    <w:rsid w:val="000469B2"/>
    <w:rsid w:val="00087A1E"/>
    <w:rsid w:val="0009151B"/>
    <w:rsid w:val="000B2076"/>
    <w:rsid w:val="000D48D3"/>
    <w:rsid w:val="000E0725"/>
    <w:rsid w:val="000F03E3"/>
    <w:rsid w:val="000F575A"/>
    <w:rsid w:val="00120AE5"/>
    <w:rsid w:val="00126EC0"/>
    <w:rsid w:val="00130E21"/>
    <w:rsid w:val="00146BB6"/>
    <w:rsid w:val="001812A1"/>
    <w:rsid w:val="001A1E1D"/>
    <w:rsid w:val="001A4B30"/>
    <w:rsid w:val="001D0F92"/>
    <w:rsid w:val="001F4FCF"/>
    <w:rsid w:val="002110C0"/>
    <w:rsid w:val="00225B03"/>
    <w:rsid w:val="00260AC3"/>
    <w:rsid w:val="00266A74"/>
    <w:rsid w:val="00272EFA"/>
    <w:rsid w:val="00281CEC"/>
    <w:rsid w:val="0029281D"/>
    <w:rsid w:val="002A4414"/>
    <w:rsid w:val="002B5B7D"/>
    <w:rsid w:val="002E6FC0"/>
    <w:rsid w:val="002F5CE8"/>
    <w:rsid w:val="003301D6"/>
    <w:rsid w:val="003322CF"/>
    <w:rsid w:val="003618B5"/>
    <w:rsid w:val="00371D72"/>
    <w:rsid w:val="0037520B"/>
    <w:rsid w:val="0037777A"/>
    <w:rsid w:val="0038105B"/>
    <w:rsid w:val="00390943"/>
    <w:rsid w:val="003A650C"/>
    <w:rsid w:val="003A7AE4"/>
    <w:rsid w:val="003C4A5F"/>
    <w:rsid w:val="003D3BA0"/>
    <w:rsid w:val="00402FFD"/>
    <w:rsid w:val="00441485"/>
    <w:rsid w:val="004415BD"/>
    <w:rsid w:val="00452DC5"/>
    <w:rsid w:val="0047191C"/>
    <w:rsid w:val="00481603"/>
    <w:rsid w:val="004861D7"/>
    <w:rsid w:val="004D2852"/>
    <w:rsid w:val="004D3C97"/>
    <w:rsid w:val="004F20C0"/>
    <w:rsid w:val="004F32E5"/>
    <w:rsid w:val="004F6CEE"/>
    <w:rsid w:val="00513432"/>
    <w:rsid w:val="00522FFE"/>
    <w:rsid w:val="00565129"/>
    <w:rsid w:val="00573553"/>
    <w:rsid w:val="00582455"/>
    <w:rsid w:val="00584050"/>
    <w:rsid w:val="00594BB3"/>
    <w:rsid w:val="005D165B"/>
    <w:rsid w:val="005F08DD"/>
    <w:rsid w:val="005F4FAD"/>
    <w:rsid w:val="005F77E8"/>
    <w:rsid w:val="00670BC4"/>
    <w:rsid w:val="006A15BB"/>
    <w:rsid w:val="006E3A12"/>
    <w:rsid w:val="006F4116"/>
    <w:rsid w:val="007673C3"/>
    <w:rsid w:val="00776EE2"/>
    <w:rsid w:val="00783E91"/>
    <w:rsid w:val="00792FA3"/>
    <w:rsid w:val="007A05ED"/>
    <w:rsid w:val="007A6CFB"/>
    <w:rsid w:val="007B3FD9"/>
    <w:rsid w:val="007F3EF9"/>
    <w:rsid w:val="007F7FF5"/>
    <w:rsid w:val="00800084"/>
    <w:rsid w:val="008202A9"/>
    <w:rsid w:val="008277E1"/>
    <w:rsid w:val="0083239C"/>
    <w:rsid w:val="00845963"/>
    <w:rsid w:val="008479A2"/>
    <w:rsid w:val="00886A36"/>
    <w:rsid w:val="008A5B94"/>
    <w:rsid w:val="008B0DAC"/>
    <w:rsid w:val="008B5A0D"/>
    <w:rsid w:val="0090169B"/>
    <w:rsid w:val="0090629A"/>
    <w:rsid w:val="00942993"/>
    <w:rsid w:val="00952086"/>
    <w:rsid w:val="00972634"/>
    <w:rsid w:val="00993FBB"/>
    <w:rsid w:val="009959EF"/>
    <w:rsid w:val="009E1262"/>
    <w:rsid w:val="009F045F"/>
    <w:rsid w:val="00A04202"/>
    <w:rsid w:val="00A5236E"/>
    <w:rsid w:val="00A60018"/>
    <w:rsid w:val="00A672A6"/>
    <w:rsid w:val="00A86D69"/>
    <w:rsid w:val="00A944BF"/>
    <w:rsid w:val="00AC614C"/>
    <w:rsid w:val="00AD5FBF"/>
    <w:rsid w:val="00B07736"/>
    <w:rsid w:val="00BA0DDF"/>
    <w:rsid w:val="00BA39A3"/>
    <w:rsid w:val="00BA68A9"/>
    <w:rsid w:val="00BA7A42"/>
    <w:rsid w:val="00BB6D69"/>
    <w:rsid w:val="00BD2685"/>
    <w:rsid w:val="00BD4F6C"/>
    <w:rsid w:val="00BD77FA"/>
    <w:rsid w:val="00BF126F"/>
    <w:rsid w:val="00C05579"/>
    <w:rsid w:val="00C153FD"/>
    <w:rsid w:val="00C162AC"/>
    <w:rsid w:val="00C332F7"/>
    <w:rsid w:val="00C34A01"/>
    <w:rsid w:val="00C43A7B"/>
    <w:rsid w:val="00C57F6B"/>
    <w:rsid w:val="00C77E65"/>
    <w:rsid w:val="00C9362E"/>
    <w:rsid w:val="00CB67C3"/>
    <w:rsid w:val="00CC0B85"/>
    <w:rsid w:val="00CD0598"/>
    <w:rsid w:val="00CE1B87"/>
    <w:rsid w:val="00CE7FFC"/>
    <w:rsid w:val="00CF2539"/>
    <w:rsid w:val="00CF350C"/>
    <w:rsid w:val="00CF4414"/>
    <w:rsid w:val="00D0534F"/>
    <w:rsid w:val="00D14287"/>
    <w:rsid w:val="00D16021"/>
    <w:rsid w:val="00D2016A"/>
    <w:rsid w:val="00D4678A"/>
    <w:rsid w:val="00D521DA"/>
    <w:rsid w:val="00D56FAE"/>
    <w:rsid w:val="00D621AE"/>
    <w:rsid w:val="00D7627A"/>
    <w:rsid w:val="00D8426C"/>
    <w:rsid w:val="00DA2982"/>
    <w:rsid w:val="00DA3071"/>
    <w:rsid w:val="00DA31B9"/>
    <w:rsid w:val="00DB0043"/>
    <w:rsid w:val="00DB6A3A"/>
    <w:rsid w:val="00DC1B92"/>
    <w:rsid w:val="00DC2EF7"/>
    <w:rsid w:val="00DC6FBC"/>
    <w:rsid w:val="00E014ED"/>
    <w:rsid w:val="00E02AE1"/>
    <w:rsid w:val="00E06F5B"/>
    <w:rsid w:val="00E21139"/>
    <w:rsid w:val="00E25414"/>
    <w:rsid w:val="00E27BDC"/>
    <w:rsid w:val="00E4520B"/>
    <w:rsid w:val="00E54C4D"/>
    <w:rsid w:val="00E54CFC"/>
    <w:rsid w:val="00E67C51"/>
    <w:rsid w:val="00E701A9"/>
    <w:rsid w:val="00E74B46"/>
    <w:rsid w:val="00E75264"/>
    <w:rsid w:val="00E853F0"/>
    <w:rsid w:val="00E92E2D"/>
    <w:rsid w:val="00EA2E25"/>
    <w:rsid w:val="00EB4D7C"/>
    <w:rsid w:val="00ED29EB"/>
    <w:rsid w:val="00F0034A"/>
    <w:rsid w:val="00F039B5"/>
    <w:rsid w:val="00F1704A"/>
    <w:rsid w:val="00F17C51"/>
    <w:rsid w:val="00F448DE"/>
    <w:rsid w:val="00F476A0"/>
    <w:rsid w:val="00F55E7E"/>
    <w:rsid w:val="00F61854"/>
    <w:rsid w:val="00F8210F"/>
    <w:rsid w:val="00FB0934"/>
    <w:rsid w:val="00FB0F37"/>
    <w:rsid w:val="00FB7349"/>
    <w:rsid w:val="00FC013D"/>
    <w:rsid w:val="00FC1D46"/>
    <w:rsid w:val="00FC2EEC"/>
    <w:rsid w:val="00FE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8642"/>
  <w15:docId w15:val="{8419C33C-9337-4FC0-BE46-A5523508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20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020BC8"/>
    <w:pPr>
      <w:ind w:left="708"/>
    </w:pPr>
  </w:style>
  <w:style w:type="numbering" w:customStyle="1" w:styleId="NIELSENsmlouva">
    <w:name w:val="NIELSEN smlouva"/>
    <w:rsid w:val="00020BC8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E254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4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4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4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B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BC4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1F4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A68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68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68A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68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68A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2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1132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Svatoň</dc:creator>
  <cp:lastModifiedBy>Tomáš Mokrejš</cp:lastModifiedBy>
  <cp:revision>2</cp:revision>
  <cp:lastPrinted>2018-08-17T10:13:00Z</cp:lastPrinted>
  <dcterms:created xsi:type="dcterms:W3CDTF">2024-05-03T17:57:00Z</dcterms:created>
  <dcterms:modified xsi:type="dcterms:W3CDTF">2024-05-03T17:57:00Z</dcterms:modified>
</cp:coreProperties>
</file>